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540DD9" w14:textId="587E542C" w:rsidR="00660E1E" w:rsidRDefault="00660E1E" w:rsidP="005A2DB9">
      <w:pPr>
        <w:pStyle w:val="Heading2"/>
        <w:sectPr w:rsidR="00660E1E" w:rsidSect="00746789">
          <w:headerReference w:type="default" r:id="rId11"/>
          <w:footerReference w:type="default" r:id="rId12"/>
          <w:pgSz w:w="11906" w:h="16838"/>
          <w:pgMar w:top="1440" w:right="1440" w:bottom="1440" w:left="1440" w:header="1361" w:footer="709" w:gutter="0"/>
          <w:cols w:space="708"/>
          <w:docGrid w:linePitch="360"/>
        </w:sectPr>
      </w:pPr>
      <w:r w:rsidRPr="00716188">
        <w:rPr>
          <w:noProof/>
        </w:rPr>
        <mc:AlternateContent>
          <mc:Choice Requires="wps">
            <w:drawing>
              <wp:anchor distT="0" distB="0" distL="114300" distR="114300" simplePos="0" relativeHeight="251658240" behindDoc="1" locked="0" layoutInCell="1" allowOverlap="1" wp14:anchorId="0ECBB3CC" wp14:editId="0DAFFACC">
                <wp:simplePos x="0" y="0"/>
                <wp:positionH relativeFrom="margin">
                  <wp:posOffset>-42545</wp:posOffset>
                </wp:positionH>
                <wp:positionV relativeFrom="paragraph">
                  <wp:posOffset>1003935</wp:posOffset>
                </wp:positionV>
                <wp:extent cx="5795645" cy="1828800"/>
                <wp:effectExtent l="0" t="0" r="8255" b="12700"/>
                <wp:wrapTight wrapText="bothSides">
                  <wp:wrapPolygon edited="0">
                    <wp:start x="0" y="0"/>
                    <wp:lineTo x="0" y="21600"/>
                    <wp:lineTo x="21583" y="21600"/>
                    <wp:lineTo x="21583" y="0"/>
                    <wp:lineTo x="0" y="0"/>
                  </wp:wrapPolygon>
                </wp:wrapTight>
                <wp:docPr id="1352369246" name="Rounded Rectangle 8"/>
                <wp:cNvGraphicFramePr/>
                <a:graphic xmlns:a="http://schemas.openxmlformats.org/drawingml/2006/main">
                  <a:graphicData uri="http://schemas.microsoft.com/office/word/2010/wordprocessingShape">
                    <wps:wsp>
                      <wps:cNvSpPr/>
                      <wps:spPr>
                        <a:xfrm>
                          <a:off x="0" y="0"/>
                          <a:ext cx="5795645" cy="1828800"/>
                        </a:xfrm>
                        <a:prstGeom prst="roundRect">
                          <a:avLst>
                            <a:gd name="adj" fmla="val 2842"/>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4B800B1" w14:textId="77777777" w:rsidR="004E7886" w:rsidRPr="00CD4C0F" w:rsidRDefault="004E7886" w:rsidP="00CD4C0F">
                            <w:pPr>
                              <w:spacing w:before="0" w:line="240" w:lineRule="auto"/>
                              <w:rPr>
                                <w:color w:val="000000" w:themeColor="text1"/>
                              </w:rPr>
                            </w:pPr>
                            <w:r w:rsidRPr="00CD4C0F">
                              <w:rPr>
                                <w:color w:val="000000" w:themeColor="text1"/>
                              </w:rPr>
                              <w:t xml:space="preserve">Intergenerational worship helps foster healthy faith communities and individual faith development. This segment is an opportunity for all members of your church to learn and grow together. </w:t>
                            </w:r>
                          </w:p>
                          <w:p w14:paraId="11FF640A" w14:textId="77777777" w:rsidR="004E7886" w:rsidRPr="00CD4C0F" w:rsidRDefault="004E7886" w:rsidP="00CD4C0F">
                            <w:pPr>
                              <w:pStyle w:val="NoSpacing"/>
                              <w:spacing w:before="0" w:after="0" w:line="240" w:lineRule="auto"/>
                              <w:ind w:left="0"/>
                              <w:rPr>
                                <w:b/>
                                <w:bCs w:val="0"/>
                                <w:color w:val="000000" w:themeColor="text1"/>
                                <w:lang w:val="en-AU"/>
                              </w:rPr>
                            </w:pPr>
                            <w:r w:rsidRPr="00CD4C0F">
                              <w:rPr>
                                <w:b/>
                                <w:bCs w:val="0"/>
                                <w:color w:val="000000" w:themeColor="text1"/>
                                <w:lang w:val="en-AU"/>
                              </w:rPr>
                              <w:t>To maximise impact:</w:t>
                            </w:r>
                          </w:p>
                          <w:p w14:paraId="0DAD9007" w14:textId="77777777" w:rsidR="004E7886" w:rsidRPr="00CD4C0F" w:rsidRDefault="004E7886" w:rsidP="00CD4C0F">
                            <w:pPr>
                              <w:pStyle w:val="ListParagraph"/>
                              <w:spacing w:line="240" w:lineRule="auto"/>
                              <w:ind w:hanging="360"/>
                              <w:rPr>
                                <w:color w:val="000000" w:themeColor="text1"/>
                              </w:rPr>
                            </w:pPr>
                            <w:r w:rsidRPr="00CD4C0F">
                              <w:rPr>
                                <w:color w:val="000000" w:themeColor="text1"/>
                              </w:rPr>
                              <w:t>Choose volunteers/participants from different generations</w:t>
                            </w:r>
                          </w:p>
                          <w:p w14:paraId="567B1F74" w14:textId="77777777" w:rsidR="004E7886" w:rsidRPr="00CD4C0F" w:rsidRDefault="004E7886" w:rsidP="00CD4C0F">
                            <w:pPr>
                              <w:pStyle w:val="ListParagraph"/>
                              <w:spacing w:line="240" w:lineRule="auto"/>
                              <w:ind w:hanging="360"/>
                              <w:rPr>
                                <w:color w:val="000000" w:themeColor="text1"/>
                              </w:rPr>
                            </w:pPr>
                            <w:r w:rsidRPr="00CD4C0F">
                              <w:rPr>
                                <w:color w:val="000000" w:themeColor="text1"/>
                              </w:rPr>
                              <w:t>Ask everyone to participate in discussions</w:t>
                            </w:r>
                          </w:p>
                          <w:p w14:paraId="4C7286D9" w14:textId="77777777" w:rsidR="004E7886" w:rsidRPr="00CD4C0F" w:rsidRDefault="004E7886" w:rsidP="00CD4C0F">
                            <w:pPr>
                              <w:pStyle w:val="ListParagraph"/>
                              <w:spacing w:after="120" w:line="240" w:lineRule="auto"/>
                              <w:ind w:hanging="360"/>
                              <w:rPr>
                                <w:color w:val="000000" w:themeColor="text1"/>
                              </w:rPr>
                            </w:pPr>
                            <w:r w:rsidRPr="00CD4C0F">
                              <w:rPr>
                                <w:color w:val="000000" w:themeColor="text1"/>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0ECBB3CC" id="Rounded Rectangle 8" o:spid="_x0000_s1026" style="position:absolute;margin-left:-3.35pt;margin-top:79.05pt;width:456.35pt;height:2in;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" filled="f" strokecolor="black [3213]" strokeweight="1pt">
                <v:stroke joinstyle="miter"/>
                <v:textbox inset="6mm,4mm,6mm,3mm">
                  <w:txbxContent>
                    <w:p w14:paraId="34B800B1" w14:textId="77777777" w:rsidR="004E7886" w:rsidRPr="00CD4C0F" w:rsidRDefault="004E7886" w:rsidP="00CD4C0F">
                      <w:pPr>
                        <w:spacing w:before="0" w:line="240" w:lineRule="auto"/>
                        <w:rPr>
                          <w:color w:val="000000" w:themeColor="text1"/>
                        </w:rPr>
                      </w:pPr>
                      <w:r w:rsidRPr="00CD4C0F">
                        <w:rPr>
                          <w:color w:val="000000" w:themeColor="text1"/>
                        </w:rPr>
                        <w:t xml:space="preserve">Intergenerational worship helps foster healthy faith communities and individual faith development. This segment is an opportunity for all members of your church to learn and grow together. </w:t>
                      </w:r>
                    </w:p>
                    <w:p w14:paraId="11FF640A" w14:textId="77777777" w:rsidR="004E7886" w:rsidRPr="00CD4C0F" w:rsidRDefault="004E7886" w:rsidP="00CD4C0F">
                      <w:pPr>
                        <w:pStyle w:val="NoSpacing"/>
                        <w:spacing w:before="0" w:after="0" w:line="240" w:lineRule="auto"/>
                        <w:ind w:left="0"/>
                        <w:rPr>
                          <w:b/>
                          <w:bCs w:val="0"/>
                          <w:color w:val="000000" w:themeColor="text1"/>
                          <w:lang w:val="en-AU"/>
                        </w:rPr>
                      </w:pPr>
                      <w:r w:rsidRPr="00CD4C0F">
                        <w:rPr>
                          <w:b/>
                          <w:bCs w:val="0"/>
                          <w:color w:val="000000" w:themeColor="text1"/>
                          <w:lang w:val="en-AU"/>
                        </w:rPr>
                        <w:t>To maximise impact:</w:t>
                      </w:r>
                    </w:p>
                    <w:p w14:paraId="0DAD9007" w14:textId="77777777" w:rsidR="004E7886" w:rsidRPr="00CD4C0F" w:rsidRDefault="004E7886" w:rsidP="00CD4C0F">
                      <w:pPr>
                        <w:pStyle w:val="ListParagraph"/>
                        <w:spacing w:line="240" w:lineRule="auto"/>
                        <w:ind w:hanging="360"/>
                        <w:rPr>
                          <w:color w:val="000000" w:themeColor="text1"/>
                        </w:rPr>
                      </w:pPr>
                      <w:r w:rsidRPr="00CD4C0F">
                        <w:rPr>
                          <w:color w:val="000000" w:themeColor="text1"/>
                        </w:rPr>
                        <w:t>Choose volunteers/participants from different generations</w:t>
                      </w:r>
                    </w:p>
                    <w:p w14:paraId="567B1F74" w14:textId="77777777" w:rsidR="004E7886" w:rsidRPr="00CD4C0F" w:rsidRDefault="004E7886" w:rsidP="00CD4C0F">
                      <w:pPr>
                        <w:pStyle w:val="ListParagraph"/>
                        <w:spacing w:line="240" w:lineRule="auto"/>
                        <w:ind w:hanging="360"/>
                        <w:rPr>
                          <w:color w:val="000000" w:themeColor="text1"/>
                        </w:rPr>
                      </w:pPr>
                      <w:r w:rsidRPr="00CD4C0F">
                        <w:rPr>
                          <w:color w:val="000000" w:themeColor="text1"/>
                        </w:rPr>
                        <w:t>Ask everyone to participate in discussions</w:t>
                      </w:r>
                    </w:p>
                    <w:p w14:paraId="4C7286D9" w14:textId="77777777" w:rsidR="004E7886" w:rsidRPr="00CD4C0F" w:rsidRDefault="004E7886" w:rsidP="00CD4C0F">
                      <w:pPr>
                        <w:pStyle w:val="ListParagraph"/>
                        <w:spacing w:after="120" w:line="240" w:lineRule="auto"/>
                        <w:ind w:hanging="360"/>
                        <w:rPr>
                          <w:color w:val="000000" w:themeColor="text1"/>
                        </w:rPr>
                      </w:pPr>
                      <w:r w:rsidRPr="00CD4C0F">
                        <w:rPr>
                          <w:color w:val="000000" w:themeColor="text1"/>
                        </w:rPr>
                        <w:t>Involve everyone in interactive activities</w:t>
                      </w:r>
                    </w:p>
                  </w:txbxContent>
                </v:textbox>
                <w10:wrap type="tight" anchorx="margin"/>
              </v:roundrect>
            </w:pict>
          </mc:Fallback>
        </mc:AlternateContent>
      </w:r>
    </w:p>
    <w:p w14:paraId="69B162C4" w14:textId="2E464D99" w:rsidR="009020DB" w:rsidRPr="00716188" w:rsidRDefault="009020DB" w:rsidP="00241AB3">
      <w:pPr>
        <w:pStyle w:val="Heading2"/>
        <w:spacing w:before="480"/>
      </w:pPr>
      <w:r w:rsidRPr="00716188">
        <w:t xml:space="preserve">Option </w:t>
      </w:r>
      <w:r w:rsidR="41072E46" w:rsidRPr="00716188">
        <w:t>One</w:t>
      </w:r>
      <w:r w:rsidRPr="00716188">
        <w:t>: </w:t>
      </w:r>
      <w:r w:rsidR="00464A26" w:rsidRPr="00716188">
        <w:t>What is ‘deadly’</w:t>
      </w:r>
      <w:r w:rsidR="55E2B093" w:rsidRPr="00716188">
        <w:t>?</w:t>
      </w:r>
      <w:r w:rsidR="00464A26" w:rsidRPr="00716188">
        <w:t xml:space="preserve"> </w:t>
      </w:r>
      <w:r w:rsidR="79EA8CEE" w:rsidRPr="00716188">
        <w:t>–</w:t>
      </w:r>
      <w:r w:rsidR="00464A26" w:rsidRPr="00716188">
        <w:t xml:space="preserve"> P</w:t>
      </w:r>
      <w:r w:rsidR="1DE93A02" w:rsidRPr="00716188">
        <w:t>ower</w:t>
      </w:r>
      <w:r w:rsidR="00464A26" w:rsidRPr="00716188">
        <w:t>P</w:t>
      </w:r>
      <w:r w:rsidR="07151EF1" w:rsidRPr="00716188">
        <w:t>oint</w:t>
      </w:r>
    </w:p>
    <w:p w14:paraId="4ED12F47" w14:textId="77777777" w:rsidR="009020DB" w:rsidRPr="00716188" w:rsidRDefault="009020DB" w:rsidP="00343390">
      <w:pPr>
        <w:pStyle w:val="Heading3"/>
        <w:spacing w:before="120" w:after="120"/>
      </w:pPr>
      <w:r w:rsidRPr="00716188">
        <w:t>You will need </w:t>
      </w:r>
    </w:p>
    <w:p w14:paraId="7E094427" w14:textId="512FB7AD" w:rsidR="009020DB" w:rsidRPr="007B0C7C" w:rsidRDefault="001F0C4F" w:rsidP="007B0C7C">
      <w:pPr>
        <w:pStyle w:val="ListParagraph"/>
        <w:numPr>
          <w:ilvl w:val="0"/>
          <w:numId w:val="18"/>
        </w:numPr>
        <w:rPr>
          <w:rFonts w:eastAsiaTheme="majorEastAsia"/>
          <w:color w:val="414141"/>
          <w:szCs w:val="24"/>
        </w:rPr>
      </w:pPr>
      <w:r w:rsidRPr="007B0C7C">
        <w:rPr>
          <w:rFonts w:eastAsiaTheme="majorEastAsia"/>
          <w:color w:val="414141"/>
          <w:szCs w:val="24"/>
        </w:rPr>
        <w:t>P</w:t>
      </w:r>
      <w:r w:rsidR="6E242966" w:rsidRPr="007B0C7C">
        <w:rPr>
          <w:rFonts w:eastAsiaTheme="majorEastAsia"/>
          <w:color w:val="414141"/>
          <w:szCs w:val="24"/>
        </w:rPr>
        <w:t>ower</w:t>
      </w:r>
      <w:r w:rsidRPr="007B0C7C">
        <w:rPr>
          <w:rFonts w:eastAsiaTheme="majorEastAsia"/>
          <w:color w:val="414141"/>
          <w:szCs w:val="24"/>
        </w:rPr>
        <w:t>P</w:t>
      </w:r>
      <w:r w:rsidR="14FA2F36" w:rsidRPr="007B0C7C">
        <w:rPr>
          <w:rFonts w:eastAsiaTheme="majorEastAsia"/>
          <w:color w:val="414141"/>
          <w:szCs w:val="24"/>
        </w:rPr>
        <w:t>oint</w:t>
      </w:r>
      <w:r w:rsidRPr="007B0C7C">
        <w:rPr>
          <w:rFonts w:eastAsiaTheme="majorEastAsia"/>
          <w:color w:val="414141"/>
          <w:szCs w:val="24"/>
        </w:rPr>
        <w:t xml:space="preserve"> images</w:t>
      </w:r>
    </w:p>
    <w:p w14:paraId="44889849" w14:textId="58736FAB" w:rsidR="009020DB" w:rsidRPr="00716188" w:rsidRDefault="009020DB" w:rsidP="00343390">
      <w:pPr>
        <w:pStyle w:val="Heading3"/>
        <w:spacing w:before="120" w:after="120"/>
      </w:pPr>
      <w:r w:rsidRPr="00716188">
        <w:t>Before the meeting </w:t>
      </w:r>
    </w:p>
    <w:p w14:paraId="4746F5C5" w14:textId="76BC3C22" w:rsidR="009020DB" w:rsidRPr="007B0C7C" w:rsidRDefault="00347196" w:rsidP="007B0C7C">
      <w:pPr>
        <w:pStyle w:val="ListParagraph"/>
        <w:numPr>
          <w:ilvl w:val="0"/>
          <w:numId w:val="15"/>
        </w:numPr>
        <w:rPr>
          <w:rFonts w:cs="Segoe UI"/>
          <w:szCs w:val="24"/>
        </w:rPr>
      </w:pPr>
      <w:r w:rsidRPr="007B0C7C">
        <w:rPr>
          <w:rFonts w:eastAsiaTheme="majorEastAsia" w:cs="Segoe UI"/>
          <w:szCs w:val="24"/>
        </w:rPr>
        <w:t>If you have First Nations children or adults in your congregation, you could</w:t>
      </w:r>
      <w:r w:rsidR="007B0C7C">
        <w:rPr>
          <w:rFonts w:eastAsiaTheme="majorEastAsia" w:cs="Segoe UI"/>
          <w:szCs w:val="24"/>
        </w:rPr>
        <w:t xml:space="preserve"> </w:t>
      </w:r>
      <w:r w:rsidRPr="007B0C7C">
        <w:rPr>
          <w:rFonts w:eastAsiaTheme="majorEastAsia" w:cs="Segoe UI"/>
          <w:szCs w:val="24"/>
        </w:rPr>
        <w:t xml:space="preserve">invite one or two to share something they think is </w:t>
      </w:r>
      <w:r w:rsidR="5BA3D4E3" w:rsidRPr="007B0C7C">
        <w:rPr>
          <w:rFonts w:eastAsiaTheme="majorEastAsia" w:cs="Segoe UI"/>
          <w:szCs w:val="24"/>
        </w:rPr>
        <w:t>‘</w:t>
      </w:r>
      <w:r w:rsidRPr="007B0C7C">
        <w:rPr>
          <w:rFonts w:eastAsiaTheme="majorEastAsia" w:cs="Segoe UI"/>
          <w:szCs w:val="24"/>
        </w:rPr>
        <w:t>deadly</w:t>
      </w:r>
      <w:r w:rsidR="4146B3E1" w:rsidRPr="007B0C7C">
        <w:rPr>
          <w:rFonts w:eastAsiaTheme="majorEastAsia" w:cs="Segoe UI"/>
          <w:szCs w:val="24"/>
        </w:rPr>
        <w:t>’</w:t>
      </w:r>
      <w:r w:rsidRPr="007B0C7C">
        <w:rPr>
          <w:rFonts w:eastAsiaTheme="majorEastAsia" w:cs="Segoe UI"/>
          <w:szCs w:val="24"/>
        </w:rPr>
        <w:t xml:space="preserve"> OR share what</w:t>
      </w:r>
      <w:r w:rsidR="007B0C7C">
        <w:rPr>
          <w:rFonts w:eastAsiaTheme="majorEastAsia" w:cs="Segoe UI"/>
          <w:szCs w:val="24"/>
        </w:rPr>
        <w:t xml:space="preserve"> </w:t>
      </w:r>
      <w:r w:rsidRPr="007B0C7C">
        <w:rPr>
          <w:rFonts w:eastAsiaTheme="majorEastAsia" w:cs="Segoe UI"/>
          <w:szCs w:val="24"/>
        </w:rPr>
        <w:t>'deadly' means in their own words.</w:t>
      </w:r>
      <w:r w:rsidR="00255BC7" w:rsidRPr="007B0C7C">
        <w:rPr>
          <w:rFonts w:eastAsiaTheme="majorEastAsia" w:cs="Segoe UI"/>
          <w:szCs w:val="24"/>
        </w:rPr>
        <w:t xml:space="preserve"> </w:t>
      </w:r>
    </w:p>
    <w:p w14:paraId="4C278555" w14:textId="77777777" w:rsidR="009020DB" w:rsidRPr="00716188" w:rsidRDefault="009020DB" w:rsidP="00343390">
      <w:pPr>
        <w:pStyle w:val="Heading3"/>
        <w:spacing w:before="120" w:after="120"/>
      </w:pPr>
      <w:r w:rsidRPr="00716188">
        <w:t>On the day </w:t>
      </w:r>
    </w:p>
    <w:p w14:paraId="7A7A98F2" w14:textId="25B536B6" w:rsidR="00227B37" w:rsidRPr="007B0C7C" w:rsidRDefault="00227B37" w:rsidP="007B0C7C">
      <w:pPr>
        <w:rPr>
          <w:rStyle w:val="BookTitle"/>
          <w:b w:val="0"/>
          <w:szCs w:val="24"/>
        </w:rPr>
      </w:pPr>
      <w:r w:rsidRPr="007B0C7C">
        <w:rPr>
          <w:rStyle w:val="BookTitle"/>
          <w:b w:val="0"/>
          <w:szCs w:val="24"/>
        </w:rPr>
        <w:t>Today we are celebrating NAIDOC Week. The theme this year is ’50 years of deadly’. I wonder if you know what ‘deadly’ means?</w:t>
      </w:r>
    </w:p>
    <w:p w14:paraId="0D2FA370" w14:textId="106C7DF4" w:rsidR="00C42F31" w:rsidRPr="007B0C7C" w:rsidRDefault="004232A1" w:rsidP="007B0C7C">
      <w:pPr>
        <w:rPr>
          <w:b/>
          <w:i/>
          <w:spacing w:val="5"/>
          <w:szCs w:val="24"/>
        </w:rPr>
      </w:pPr>
      <w:r w:rsidRPr="007B0C7C">
        <w:rPr>
          <w:rStyle w:val="BookTitle"/>
          <w:b w:val="0"/>
          <w:szCs w:val="24"/>
        </w:rPr>
        <w:t xml:space="preserve">Let’s look at some pictures. If you think the picture might be </w:t>
      </w:r>
      <w:r w:rsidR="00C42F31" w:rsidRPr="007B0C7C">
        <w:rPr>
          <w:rStyle w:val="BookTitle"/>
          <w:b w:val="0"/>
          <w:szCs w:val="24"/>
        </w:rPr>
        <w:t>described as ‘deadly’</w:t>
      </w:r>
      <w:r w:rsidR="48824B48" w:rsidRPr="007B0C7C">
        <w:rPr>
          <w:rStyle w:val="BookTitle"/>
          <w:b w:val="0"/>
          <w:szCs w:val="24"/>
        </w:rPr>
        <w:t>,</w:t>
      </w:r>
      <w:r w:rsidR="00C42F31" w:rsidRPr="007B0C7C">
        <w:rPr>
          <w:rStyle w:val="BookTitle"/>
          <w:b w:val="0"/>
          <w:szCs w:val="24"/>
        </w:rPr>
        <w:t xml:space="preserve"> </w:t>
      </w:r>
      <w:r w:rsidR="00750DA0" w:rsidRPr="007B0C7C">
        <w:rPr>
          <w:rStyle w:val="BookTitle"/>
          <w:b w:val="0"/>
          <w:szCs w:val="24"/>
        </w:rPr>
        <w:t xml:space="preserve">please </w:t>
      </w:r>
      <w:r w:rsidR="00C42F31" w:rsidRPr="007B0C7C">
        <w:rPr>
          <w:rStyle w:val="BookTitle"/>
          <w:b w:val="0"/>
          <w:szCs w:val="24"/>
        </w:rPr>
        <w:t>raise your hand.</w:t>
      </w:r>
    </w:p>
    <w:p w14:paraId="2AD79440" w14:textId="2317701E" w:rsidR="00043A61" w:rsidRPr="007B0C7C" w:rsidRDefault="00C42F31" w:rsidP="007B0C7C">
      <w:pPr>
        <w:rPr>
          <w:b/>
          <w:szCs w:val="24"/>
        </w:rPr>
      </w:pPr>
      <w:r w:rsidRPr="007B0C7C">
        <w:rPr>
          <w:b/>
          <w:szCs w:val="24"/>
        </w:rPr>
        <w:t xml:space="preserve">Show each </w:t>
      </w:r>
      <w:r w:rsidR="70DBD300" w:rsidRPr="007B0C7C">
        <w:rPr>
          <w:b/>
          <w:szCs w:val="24"/>
        </w:rPr>
        <w:t>PowerPoint</w:t>
      </w:r>
      <w:r w:rsidRPr="007B0C7C">
        <w:rPr>
          <w:b/>
          <w:szCs w:val="24"/>
        </w:rPr>
        <w:t xml:space="preserve"> image and invite everyone to respond.</w:t>
      </w:r>
      <w:r w:rsidR="00703737" w:rsidRPr="007B0C7C">
        <w:rPr>
          <w:b/>
          <w:szCs w:val="24"/>
        </w:rPr>
        <w:t xml:space="preserve"> Acknowledge the responses but d</w:t>
      </w:r>
      <w:r w:rsidRPr="007B0C7C">
        <w:rPr>
          <w:b/>
          <w:szCs w:val="24"/>
        </w:rPr>
        <w:t xml:space="preserve">on’t comment on whether they are </w:t>
      </w:r>
      <w:r w:rsidR="00703737" w:rsidRPr="007B0C7C">
        <w:rPr>
          <w:b/>
          <w:szCs w:val="24"/>
        </w:rPr>
        <w:t>correct or incorrect.</w:t>
      </w:r>
      <w:r w:rsidR="00B5013B" w:rsidRPr="007B0C7C">
        <w:rPr>
          <w:b/>
          <w:szCs w:val="24"/>
        </w:rPr>
        <w:t xml:space="preserve"> You might like to ask one or two people </w:t>
      </w:r>
      <w:r w:rsidR="007267B2" w:rsidRPr="007B0C7C">
        <w:rPr>
          <w:b/>
          <w:szCs w:val="24"/>
        </w:rPr>
        <w:t>to explain their decision.</w:t>
      </w:r>
      <w:r w:rsidR="00703737" w:rsidRPr="007B0C7C">
        <w:rPr>
          <w:b/>
          <w:szCs w:val="24"/>
        </w:rPr>
        <w:t xml:space="preserve"> </w:t>
      </w:r>
      <w:r w:rsidRPr="007B0C7C">
        <w:rPr>
          <w:b/>
          <w:szCs w:val="24"/>
        </w:rPr>
        <w:t xml:space="preserve"> </w:t>
      </w:r>
    </w:p>
    <w:p w14:paraId="7C56B90B" w14:textId="798C33D7" w:rsidR="00043A61" w:rsidRPr="007B0C7C" w:rsidRDefault="0007573A" w:rsidP="007B0C7C">
      <w:pPr>
        <w:rPr>
          <w:rStyle w:val="BookTitle"/>
          <w:b w:val="0"/>
          <w:szCs w:val="24"/>
        </w:rPr>
      </w:pPr>
      <w:r w:rsidRPr="007B0C7C">
        <w:rPr>
          <w:rStyle w:val="BookTitle"/>
          <w:b w:val="0"/>
          <w:szCs w:val="24"/>
        </w:rPr>
        <w:t>Often, we use t</w:t>
      </w:r>
      <w:r w:rsidR="00043A61" w:rsidRPr="007B0C7C">
        <w:rPr>
          <w:rStyle w:val="BookTitle"/>
          <w:b w:val="0"/>
          <w:szCs w:val="24"/>
        </w:rPr>
        <w:t>he word ‘deadly’ to describe something that might kill us. For example, a snake, a spider or speeding while driving.</w:t>
      </w:r>
    </w:p>
    <w:p w14:paraId="4A7D5C46" w14:textId="474F2D37" w:rsidR="00043A61" w:rsidRPr="007B0C7C" w:rsidRDefault="00043A61" w:rsidP="007B0C7C">
      <w:pPr>
        <w:rPr>
          <w:b/>
          <w:i/>
          <w:spacing w:val="5"/>
          <w:szCs w:val="24"/>
        </w:rPr>
      </w:pPr>
      <w:r w:rsidRPr="007B0C7C">
        <w:rPr>
          <w:rStyle w:val="BookTitle"/>
          <w:b w:val="0"/>
          <w:szCs w:val="24"/>
        </w:rPr>
        <w:lastRenderedPageBreak/>
        <w:t xml:space="preserve">Many Indigenous Australians </w:t>
      </w:r>
      <w:r w:rsidR="3CB21E1B" w:rsidRPr="007B0C7C">
        <w:rPr>
          <w:rStyle w:val="BookTitle"/>
          <w:b w:val="0"/>
          <w:szCs w:val="24"/>
        </w:rPr>
        <w:t>–</w:t>
      </w:r>
      <w:r w:rsidRPr="007B0C7C">
        <w:rPr>
          <w:rStyle w:val="BookTitle"/>
          <w:b w:val="0"/>
          <w:szCs w:val="24"/>
        </w:rPr>
        <w:t xml:space="preserve"> Aboriginal and Torres Strait Islanders </w:t>
      </w:r>
      <w:r w:rsidR="5FBC5A76" w:rsidRPr="007B0C7C">
        <w:rPr>
          <w:rStyle w:val="BookTitle"/>
          <w:b w:val="0"/>
          <w:szCs w:val="24"/>
        </w:rPr>
        <w:t>–</w:t>
      </w:r>
      <w:r w:rsidRPr="007B0C7C">
        <w:rPr>
          <w:rStyle w:val="BookTitle"/>
          <w:b w:val="0"/>
          <w:szCs w:val="24"/>
        </w:rPr>
        <w:t xml:space="preserve"> use the word ‘deadly’ in a different way. Something that is ‘deadly’ might be excellent, true or strong. It might be a reminder of Aboriginal or Torres Strait Islander cultures. It might be something that gives hope or joy.</w:t>
      </w:r>
    </w:p>
    <w:p w14:paraId="1A24F997" w14:textId="6A5C4694" w:rsidR="00043A61" w:rsidRPr="007B0C7C" w:rsidRDefault="00043A61" w:rsidP="007B0C7C">
      <w:pPr>
        <w:rPr>
          <w:b/>
          <w:szCs w:val="24"/>
        </w:rPr>
      </w:pPr>
      <w:r w:rsidRPr="007B0C7C">
        <w:rPr>
          <w:b/>
          <w:szCs w:val="24"/>
        </w:rPr>
        <w:t xml:space="preserve">If you have First Nations children or adults in your congregation </w:t>
      </w:r>
      <w:r w:rsidR="00395443" w:rsidRPr="007B0C7C">
        <w:rPr>
          <w:b/>
          <w:szCs w:val="24"/>
        </w:rPr>
        <w:t>who would like to share</w:t>
      </w:r>
      <w:r w:rsidR="00E06483" w:rsidRPr="007B0C7C">
        <w:rPr>
          <w:b/>
          <w:szCs w:val="24"/>
        </w:rPr>
        <w:t>, ask them about how they use the word</w:t>
      </w:r>
      <w:r w:rsidRPr="007B0C7C">
        <w:rPr>
          <w:b/>
          <w:szCs w:val="24"/>
        </w:rPr>
        <w:t xml:space="preserve"> 'deadly'</w:t>
      </w:r>
      <w:r w:rsidR="00E06483" w:rsidRPr="007B0C7C">
        <w:rPr>
          <w:b/>
          <w:szCs w:val="24"/>
        </w:rPr>
        <w:t>.</w:t>
      </w:r>
    </w:p>
    <w:p w14:paraId="50FB5FC3" w14:textId="585C0808" w:rsidR="00043A61" w:rsidRPr="007B0C7C" w:rsidRDefault="00043A61" w:rsidP="007B0C7C">
      <w:pPr>
        <w:rPr>
          <w:b/>
          <w:szCs w:val="24"/>
        </w:rPr>
      </w:pPr>
      <w:proofErr w:type="gramStart"/>
      <w:r w:rsidRPr="007B0C7C">
        <w:rPr>
          <w:b/>
          <w:szCs w:val="24"/>
        </w:rPr>
        <w:t>Refer back</w:t>
      </w:r>
      <w:proofErr w:type="gramEnd"/>
      <w:r w:rsidRPr="007B0C7C">
        <w:rPr>
          <w:b/>
          <w:szCs w:val="24"/>
        </w:rPr>
        <w:t xml:space="preserve"> to the images and point out some examples of things that might be considered ‘deadly’ by Aboriginal or Torres Strait Islander people</w:t>
      </w:r>
      <w:r w:rsidR="78D84071" w:rsidRPr="007B0C7C">
        <w:rPr>
          <w:b/>
          <w:szCs w:val="24"/>
        </w:rPr>
        <w:t>s</w:t>
      </w:r>
      <w:r w:rsidRPr="007B0C7C">
        <w:rPr>
          <w:b/>
          <w:szCs w:val="24"/>
        </w:rPr>
        <w:t>.</w:t>
      </w:r>
    </w:p>
    <w:p w14:paraId="46C98149" w14:textId="5B48583D" w:rsidR="00043A61" w:rsidRPr="007B0C7C" w:rsidRDefault="00043A61" w:rsidP="007B0C7C">
      <w:pPr>
        <w:rPr>
          <w:rStyle w:val="BookTitle"/>
          <w:b w:val="0"/>
          <w:szCs w:val="24"/>
        </w:rPr>
      </w:pPr>
      <w:r w:rsidRPr="007B0C7C">
        <w:rPr>
          <w:rStyle w:val="BookTitle"/>
          <w:b w:val="0"/>
          <w:szCs w:val="24"/>
        </w:rPr>
        <w:t xml:space="preserve">This year we celebrate the 50th Anniversary of NAIDOC Week. </w:t>
      </w:r>
      <w:r w:rsidR="00E379FF" w:rsidRPr="007B0C7C">
        <w:rPr>
          <w:rStyle w:val="BookTitle"/>
          <w:b w:val="0"/>
          <w:szCs w:val="24"/>
        </w:rPr>
        <w:t>As we think about what ‘deadly’ means, w</w:t>
      </w:r>
      <w:r w:rsidRPr="007B0C7C">
        <w:rPr>
          <w:rStyle w:val="BookTitle"/>
          <w:b w:val="0"/>
          <w:szCs w:val="24"/>
        </w:rPr>
        <w:t xml:space="preserve">e remember all those who have stood up for Aboriginal and Torres Strait Islander peoples. We celebrate their amazing cultures and the ways they care for our lands and waters. We look forward to seeing how they will continue to live and grow in years to come. </w:t>
      </w:r>
    </w:p>
    <w:p w14:paraId="0FCFC162" w14:textId="43566DE5" w:rsidR="00043A61" w:rsidRPr="007B0C7C" w:rsidRDefault="00043A61" w:rsidP="007B0C7C">
      <w:pPr>
        <w:rPr>
          <w:rStyle w:val="BookTitle"/>
          <w:b w:val="0"/>
          <w:szCs w:val="24"/>
        </w:rPr>
      </w:pPr>
      <w:r w:rsidRPr="007B0C7C">
        <w:rPr>
          <w:rStyle w:val="BookTitle"/>
          <w:b w:val="0"/>
          <w:szCs w:val="24"/>
        </w:rPr>
        <w:t>Isaiah 43:19 (NLT) says,</w:t>
      </w:r>
    </w:p>
    <w:p w14:paraId="303A992E" w14:textId="3D810F7B" w:rsidR="00043A61" w:rsidRPr="007B0C7C" w:rsidRDefault="337CFB9F" w:rsidP="007B0C7C">
      <w:pPr>
        <w:pStyle w:val="IntenseQuote"/>
        <w:spacing w:line="276" w:lineRule="auto"/>
        <w:ind w:left="864"/>
        <w:jc w:val="center"/>
        <w:rPr>
          <w:rStyle w:val="BookTitle"/>
          <w:b w:val="0"/>
          <w:bCs w:val="0"/>
          <w:i/>
          <w:iCs/>
          <w:sz w:val="24"/>
          <w:szCs w:val="24"/>
        </w:rPr>
      </w:pPr>
      <w:r w:rsidRPr="007B0C7C">
        <w:rPr>
          <w:rStyle w:val="BookTitle"/>
          <w:b w:val="0"/>
          <w:bCs w:val="0"/>
          <w:i/>
          <w:iCs/>
          <w:sz w:val="24"/>
          <w:szCs w:val="24"/>
        </w:rPr>
        <w:t>“</w:t>
      </w:r>
      <w:r w:rsidR="00043A61" w:rsidRPr="007B0C7C">
        <w:rPr>
          <w:rStyle w:val="BookTitle"/>
          <w:b w:val="0"/>
          <w:bCs w:val="0"/>
          <w:i/>
          <w:iCs/>
          <w:sz w:val="24"/>
          <w:szCs w:val="24"/>
        </w:rPr>
        <w:t>For I am about to do something new.</w:t>
      </w:r>
      <w:r w:rsidR="0F3C43AA" w:rsidRPr="007B0C7C">
        <w:rPr>
          <w:rStyle w:val="BookTitle"/>
          <w:b w:val="0"/>
          <w:bCs w:val="0"/>
          <w:i/>
          <w:iCs/>
          <w:sz w:val="24"/>
          <w:szCs w:val="24"/>
        </w:rPr>
        <w:t xml:space="preserve"> </w:t>
      </w:r>
      <w:r w:rsidR="00716188" w:rsidRPr="007B0C7C">
        <w:rPr>
          <w:rStyle w:val="BookTitle"/>
          <w:b w:val="0"/>
          <w:bCs w:val="0"/>
          <w:i/>
          <w:iCs/>
          <w:sz w:val="24"/>
          <w:szCs w:val="24"/>
        </w:rPr>
        <w:br/>
      </w:r>
      <w:r w:rsidR="00043A61" w:rsidRPr="007B0C7C">
        <w:rPr>
          <w:rStyle w:val="BookTitle"/>
          <w:b w:val="0"/>
          <w:bCs w:val="0"/>
          <w:i/>
          <w:iCs/>
          <w:sz w:val="24"/>
          <w:szCs w:val="24"/>
        </w:rPr>
        <w:t xml:space="preserve">See, I have already begun! </w:t>
      </w:r>
      <w:proofErr w:type="gramStart"/>
      <w:r w:rsidR="00043A61" w:rsidRPr="007B0C7C">
        <w:rPr>
          <w:rStyle w:val="BookTitle"/>
          <w:b w:val="0"/>
          <w:bCs w:val="0"/>
          <w:i/>
          <w:iCs/>
          <w:sz w:val="24"/>
          <w:szCs w:val="24"/>
        </w:rPr>
        <w:t>Do</w:t>
      </w:r>
      <w:proofErr w:type="gramEnd"/>
      <w:r w:rsidR="00043A61" w:rsidRPr="007B0C7C">
        <w:rPr>
          <w:rStyle w:val="BookTitle"/>
          <w:b w:val="0"/>
          <w:bCs w:val="0"/>
          <w:i/>
          <w:iCs/>
          <w:sz w:val="24"/>
          <w:szCs w:val="24"/>
        </w:rPr>
        <w:t xml:space="preserve"> you not see it?</w:t>
      </w:r>
      <w:r w:rsidR="718BA9E9" w:rsidRPr="007B0C7C">
        <w:rPr>
          <w:rStyle w:val="BookTitle"/>
          <w:b w:val="0"/>
          <w:bCs w:val="0"/>
          <w:i/>
          <w:iCs/>
          <w:sz w:val="24"/>
          <w:szCs w:val="24"/>
        </w:rPr>
        <w:t xml:space="preserve"> </w:t>
      </w:r>
      <w:r w:rsidR="00716188" w:rsidRPr="007B0C7C">
        <w:rPr>
          <w:rStyle w:val="BookTitle"/>
          <w:b w:val="0"/>
          <w:bCs w:val="0"/>
          <w:i/>
          <w:iCs/>
          <w:sz w:val="24"/>
          <w:szCs w:val="24"/>
        </w:rPr>
        <w:br/>
      </w:r>
      <w:r w:rsidR="00043A61" w:rsidRPr="007B0C7C">
        <w:rPr>
          <w:rStyle w:val="BookTitle"/>
          <w:b w:val="0"/>
          <w:bCs w:val="0"/>
          <w:i/>
          <w:iCs/>
          <w:sz w:val="24"/>
          <w:szCs w:val="24"/>
        </w:rPr>
        <w:t>I will make a pathway through the wilderness. </w:t>
      </w:r>
      <w:r w:rsidR="00716188" w:rsidRPr="007B0C7C">
        <w:rPr>
          <w:rStyle w:val="BookTitle"/>
          <w:b w:val="0"/>
          <w:bCs w:val="0"/>
          <w:i/>
          <w:iCs/>
          <w:sz w:val="24"/>
          <w:szCs w:val="24"/>
        </w:rPr>
        <w:br/>
      </w:r>
      <w:r w:rsidR="00043A61" w:rsidRPr="007B0C7C">
        <w:rPr>
          <w:rStyle w:val="BookTitle"/>
          <w:b w:val="0"/>
          <w:bCs w:val="0"/>
          <w:i/>
          <w:iCs/>
          <w:sz w:val="24"/>
          <w:szCs w:val="24"/>
        </w:rPr>
        <w:t>I will create rivers in the dry wasteland.</w:t>
      </w:r>
      <w:r w:rsidR="355D0AE3" w:rsidRPr="007B0C7C">
        <w:rPr>
          <w:rStyle w:val="BookTitle"/>
          <w:b w:val="0"/>
          <w:bCs w:val="0"/>
          <w:i/>
          <w:iCs/>
          <w:sz w:val="24"/>
          <w:szCs w:val="24"/>
        </w:rPr>
        <w:t>”</w:t>
      </w:r>
    </w:p>
    <w:p w14:paraId="4CBA4FEB" w14:textId="2A765F53" w:rsidR="00043A61" w:rsidRPr="007B0C7C" w:rsidRDefault="00043A61" w:rsidP="007B0C7C">
      <w:pPr>
        <w:rPr>
          <w:rStyle w:val="BookTitle"/>
          <w:b w:val="0"/>
          <w:szCs w:val="24"/>
        </w:rPr>
      </w:pPr>
      <w:r w:rsidRPr="007B0C7C">
        <w:rPr>
          <w:rStyle w:val="BookTitle"/>
          <w:b w:val="0"/>
          <w:szCs w:val="24"/>
        </w:rPr>
        <w:t>This verse wasn’t written about Australia today. It was written thousands of years ago, but it was talking about how God was creating new life and hope for his people.</w:t>
      </w:r>
    </w:p>
    <w:p w14:paraId="58FCC52D" w14:textId="608BD079" w:rsidR="00043A61" w:rsidRPr="007B0C7C" w:rsidRDefault="00043A61" w:rsidP="007B0C7C">
      <w:pPr>
        <w:rPr>
          <w:rStyle w:val="BookTitle"/>
          <w:b w:val="0"/>
          <w:szCs w:val="24"/>
        </w:rPr>
      </w:pPr>
      <w:r w:rsidRPr="007B0C7C">
        <w:rPr>
          <w:rStyle w:val="BookTitle"/>
          <w:b w:val="0"/>
          <w:szCs w:val="24"/>
        </w:rPr>
        <w:t xml:space="preserve">As followers of Jesus, we believe that this is still who God is — he brings renewal and new life, and he wants us to love and value each other. We believe he has a plan for a better future, a ‘deadly’ future, where all Australians are valued and grow together; where we are all proud of and celebrate the rich history and achievements of Indigenous peoples. </w:t>
      </w:r>
    </w:p>
    <w:p w14:paraId="74253DF0" w14:textId="6399A123" w:rsidR="00043A61" w:rsidRPr="007B0C7C" w:rsidRDefault="00043A61" w:rsidP="007B0C7C">
      <w:pPr>
        <w:rPr>
          <w:rStyle w:val="BookTitle"/>
          <w:b w:val="0"/>
          <w:bCs w:val="0"/>
        </w:rPr>
      </w:pPr>
      <w:r w:rsidRPr="007B0C7C">
        <w:rPr>
          <w:rStyle w:val="BookTitle"/>
          <w:b w:val="0"/>
          <w:szCs w:val="24"/>
        </w:rPr>
        <w:t>Today we celebrate all that is ‘deadly’ about our Aboriginal and Torres Strait Islander people</w:t>
      </w:r>
      <w:r w:rsidR="688255C2" w:rsidRPr="007B0C7C">
        <w:rPr>
          <w:rStyle w:val="BookTitle"/>
          <w:b w:val="0"/>
          <w:szCs w:val="24"/>
        </w:rPr>
        <w:t>s</w:t>
      </w:r>
      <w:r w:rsidRPr="007B0C7C">
        <w:rPr>
          <w:rStyle w:val="BookTitle"/>
          <w:b w:val="0"/>
          <w:szCs w:val="24"/>
        </w:rPr>
        <w:t xml:space="preserve">. We praise God with and for them. </w:t>
      </w:r>
    </w:p>
    <w:p w14:paraId="10C1325D" w14:textId="1145BF94" w:rsidR="009020DB" w:rsidRPr="00BA3A6D" w:rsidRDefault="009020DB" w:rsidP="007B0C7C">
      <w:r w:rsidRPr="00BA3A6D">
        <w:br w:type="page"/>
      </w:r>
    </w:p>
    <w:p w14:paraId="5EB5E3E3" w14:textId="6B177E3D" w:rsidR="009020DB" w:rsidRPr="00716188" w:rsidRDefault="009020DB" w:rsidP="007B0C7C">
      <w:pPr>
        <w:pStyle w:val="Heading2"/>
      </w:pPr>
      <w:r w:rsidRPr="00716188">
        <w:lastRenderedPageBreak/>
        <w:t xml:space="preserve">Option </w:t>
      </w:r>
      <w:r w:rsidR="5F691636" w:rsidRPr="00716188">
        <w:t>Two</w:t>
      </w:r>
      <w:r w:rsidRPr="00716188">
        <w:t>: </w:t>
      </w:r>
      <w:r w:rsidR="00A666CF" w:rsidRPr="00716188">
        <w:t>What is ‘deadly’</w:t>
      </w:r>
      <w:r w:rsidR="468ACD21" w:rsidRPr="00716188">
        <w:t>?</w:t>
      </w:r>
      <w:r w:rsidR="00A666CF" w:rsidRPr="00716188">
        <w:t xml:space="preserve"> – Small group</w:t>
      </w:r>
      <w:r w:rsidR="005B3E91" w:rsidRPr="00716188">
        <w:t>s</w:t>
      </w:r>
    </w:p>
    <w:p w14:paraId="762B1875" w14:textId="77777777" w:rsidR="009020DB" w:rsidRPr="00716188" w:rsidRDefault="009020DB" w:rsidP="00343390">
      <w:pPr>
        <w:pStyle w:val="Heading3"/>
        <w:spacing w:before="120" w:after="120"/>
      </w:pPr>
      <w:r w:rsidRPr="00716188">
        <w:t>You will need </w:t>
      </w:r>
    </w:p>
    <w:p w14:paraId="4D9CDC3C" w14:textId="416C1E6F" w:rsidR="009020DB" w:rsidRPr="007B0C7C" w:rsidRDefault="007525EF" w:rsidP="007B0C7C">
      <w:pPr>
        <w:pStyle w:val="ListParagraph"/>
        <w:numPr>
          <w:ilvl w:val="0"/>
          <w:numId w:val="15"/>
        </w:numPr>
        <w:rPr>
          <w:rFonts w:eastAsiaTheme="majorEastAsia"/>
          <w:color w:val="414141"/>
          <w:szCs w:val="24"/>
        </w:rPr>
      </w:pPr>
      <w:r w:rsidRPr="007B0C7C">
        <w:rPr>
          <w:rFonts w:eastAsiaTheme="majorEastAsia" w:cs="Segoe UI"/>
          <w:szCs w:val="24"/>
        </w:rPr>
        <w:t>A printed page of photos for each group</w:t>
      </w:r>
    </w:p>
    <w:p w14:paraId="67C36F5A" w14:textId="2A7DB5C1" w:rsidR="002657CE" w:rsidRPr="007B0C7C" w:rsidRDefault="00BA25A3" w:rsidP="007B0C7C">
      <w:pPr>
        <w:pStyle w:val="ListParagraph"/>
        <w:numPr>
          <w:ilvl w:val="0"/>
          <w:numId w:val="15"/>
        </w:numPr>
        <w:rPr>
          <w:rFonts w:eastAsiaTheme="majorEastAsia"/>
          <w:color w:val="414141"/>
          <w:szCs w:val="24"/>
        </w:rPr>
      </w:pPr>
      <w:r w:rsidRPr="007B0C7C">
        <w:rPr>
          <w:rFonts w:eastAsiaTheme="majorEastAsia" w:cs="Segoe UI"/>
          <w:szCs w:val="24"/>
        </w:rPr>
        <w:t>Pens or markers – enough for one per group</w:t>
      </w:r>
    </w:p>
    <w:p w14:paraId="15B9DB5B" w14:textId="77777777" w:rsidR="009020DB" w:rsidRPr="00716188" w:rsidRDefault="009020DB" w:rsidP="00343390">
      <w:pPr>
        <w:pStyle w:val="Heading3"/>
        <w:spacing w:before="120" w:after="120"/>
      </w:pPr>
      <w:r w:rsidRPr="00716188">
        <w:t>Before the meeting </w:t>
      </w:r>
    </w:p>
    <w:p w14:paraId="1B313EE0" w14:textId="0EF8F7DE" w:rsidR="009020DB" w:rsidRPr="007B0C7C" w:rsidRDefault="00E54C44" w:rsidP="007B0C7C">
      <w:pPr>
        <w:pStyle w:val="ListParagraph"/>
        <w:numPr>
          <w:ilvl w:val="0"/>
          <w:numId w:val="19"/>
        </w:numPr>
      </w:pPr>
      <w:r w:rsidRPr="007B0C7C">
        <w:rPr>
          <w:rFonts w:eastAsiaTheme="majorEastAsia" w:cs="Segoe UI"/>
          <w:szCs w:val="24"/>
        </w:rPr>
        <w:t xml:space="preserve">If you have First Nations children or adults in your congregation, you could invite one or two to share something they think is deadly OR share what 'deadly' means in their own words. </w:t>
      </w:r>
      <w:r w:rsidR="002657CE" w:rsidRPr="007B0C7C">
        <w:rPr>
          <w:rFonts w:eastAsiaTheme="majorEastAsia" w:cs="Segoe UI"/>
          <w:szCs w:val="24"/>
        </w:rPr>
        <w:t xml:space="preserve"> </w:t>
      </w:r>
    </w:p>
    <w:p w14:paraId="52B9F9E1" w14:textId="48D982C3" w:rsidR="009020DB" w:rsidRPr="00716188" w:rsidRDefault="009020DB" w:rsidP="00343390">
      <w:pPr>
        <w:pStyle w:val="Heading3"/>
        <w:spacing w:before="120" w:after="120"/>
      </w:pPr>
      <w:r w:rsidRPr="00716188">
        <w:t> On the day </w:t>
      </w:r>
    </w:p>
    <w:p w14:paraId="38CD2C7A" w14:textId="07FBE3AA" w:rsidR="009020DB" w:rsidRPr="007B0C7C" w:rsidRDefault="00D82694" w:rsidP="007B0C7C">
      <w:pPr>
        <w:rPr>
          <w:b/>
          <w:szCs w:val="24"/>
        </w:rPr>
      </w:pPr>
      <w:r w:rsidRPr="007B0C7C">
        <w:rPr>
          <w:b/>
          <w:szCs w:val="24"/>
        </w:rPr>
        <w:t xml:space="preserve">Ask everyone to </w:t>
      </w:r>
      <w:r w:rsidR="004916CB" w:rsidRPr="007B0C7C">
        <w:rPr>
          <w:b/>
          <w:szCs w:val="24"/>
        </w:rPr>
        <w:t>form small groups and give each group a page of photos and a pen.</w:t>
      </w:r>
    </w:p>
    <w:p w14:paraId="2EA07059" w14:textId="601FA6AE" w:rsidR="005F73DC" w:rsidRPr="007B0C7C" w:rsidRDefault="00C666F6" w:rsidP="007B0C7C">
      <w:pPr>
        <w:rPr>
          <w:rStyle w:val="BookTitle"/>
          <w:b w:val="0"/>
          <w:szCs w:val="24"/>
        </w:rPr>
      </w:pPr>
      <w:r w:rsidRPr="007B0C7C">
        <w:rPr>
          <w:rStyle w:val="BookTitle"/>
          <w:b w:val="0"/>
          <w:szCs w:val="24"/>
        </w:rPr>
        <w:t>Today we are celebrating NAIDOC Week. The theme this year is ’50 years of deadly’. I wonder if you know what ‘deadly’ means?</w:t>
      </w:r>
    </w:p>
    <w:p w14:paraId="665E29E8" w14:textId="5126E0C6" w:rsidR="00501BC1" w:rsidRPr="007B0C7C" w:rsidRDefault="00C67F3C" w:rsidP="007B0C7C">
      <w:pPr>
        <w:rPr>
          <w:rStyle w:val="BookTitle"/>
          <w:b w:val="0"/>
          <w:szCs w:val="24"/>
        </w:rPr>
      </w:pPr>
      <w:r w:rsidRPr="007B0C7C">
        <w:rPr>
          <w:rStyle w:val="BookTitle"/>
          <w:b w:val="0"/>
          <w:szCs w:val="24"/>
        </w:rPr>
        <w:t xml:space="preserve">In your group, </w:t>
      </w:r>
      <w:r w:rsidR="0048210F" w:rsidRPr="007B0C7C">
        <w:rPr>
          <w:rStyle w:val="BookTitle"/>
          <w:b w:val="0"/>
          <w:szCs w:val="24"/>
        </w:rPr>
        <w:t xml:space="preserve">look carefully at each photo. </w:t>
      </w:r>
      <w:r w:rsidR="00FB7D85" w:rsidRPr="007B0C7C">
        <w:rPr>
          <w:rStyle w:val="BookTitle"/>
          <w:b w:val="0"/>
          <w:szCs w:val="24"/>
        </w:rPr>
        <w:t xml:space="preserve">You have five minutes to </w:t>
      </w:r>
      <w:r w:rsidR="0048210F" w:rsidRPr="007B0C7C">
        <w:rPr>
          <w:rStyle w:val="BookTitle"/>
          <w:b w:val="0"/>
          <w:szCs w:val="24"/>
        </w:rPr>
        <w:t xml:space="preserve">decide together which of these photos </w:t>
      </w:r>
      <w:r w:rsidR="00952360" w:rsidRPr="007B0C7C">
        <w:rPr>
          <w:rStyle w:val="BookTitle"/>
          <w:b w:val="0"/>
          <w:szCs w:val="24"/>
        </w:rPr>
        <w:t>could be described as</w:t>
      </w:r>
      <w:r w:rsidR="0048210F" w:rsidRPr="007B0C7C">
        <w:rPr>
          <w:rStyle w:val="BookTitle"/>
          <w:b w:val="0"/>
          <w:szCs w:val="24"/>
        </w:rPr>
        <w:t xml:space="preserve"> </w:t>
      </w:r>
      <w:r w:rsidR="4FACDF40" w:rsidRPr="007B0C7C">
        <w:rPr>
          <w:rStyle w:val="BookTitle"/>
          <w:b w:val="0"/>
          <w:szCs w:val="24"/>
        </w:rPr>
        <w:t>‘</w:t>
      </w:r>
      <w:r w:rsidR="0048210F" w:rsidRPr="007B0C7C">
        <w:rPr>
          <w:rStyle w:val="BookTitle"/>
          <w:b w:val="0"/>
          <w:szCs w:val="24"/>
        </w:rPr>
        <w:t>deadly</w:t>
      </w:r>
      <w:r w:rsidR="43F0C02D" w:rsidRPr="007B0C7C">
        <w:rPr>
          <w:rStyle w:val="BookTitle"/>
          <w:b w:val="0"/>
          <w:szCs w:val="24"/>
        </w:rPr>
        <w:t>’</w:t>
      </w:r>
      <w:r w:rsidR="0048210F" w:rsidRPr="007B0C7C">
        <w:rPr>
          <w:rStyle w:val="BookTitle"/>
          <w:b w:val="0"/>
          <w:szCs w:val="24"/>
        </w:rPr>
        <w:t>.</w:t>
      </w:r>
    </w:p>
    <w:p w14:paraId="3F7868F6" w14:textId="31FCE716" w:rsidR="00FB7D85" w:rsidRPr="007B0C7C" w:rsidRDefault="00501BC1" w:rsidP="007B0C7C">
      <w:pPr>
        <w:rPr>
          <w:rStyle w:val="BookTitle"/>
          <w:b w:val="0"/>
          <w:szCs w:val="24"/>
        </w:rPr>
      </w:pPr>
      <w:r w:rsidRPr="007B0C7C">
        <w:rPr>
          <w:rStyle w:val="BookTitle"/>
          <w:b w:val="0"/>
          <w:szCs w:val="24"/>
        </w:rPr>
        <w:t xml:space="preserve">If everyone agrees that a photo is </w:t>
      </w:r>
      <w:r w:rsidR="62BDAF08" w:rsidRPr="007B0C7C">
        <w:rPr>
          <w:rStyle w:val="BookTitle"/>
          <w:b w:val="0"/>
          <w:szCs w:val="24"/>
        </w:rPr>
        <w:t>‘</w:t>
      </w:r>
      <w:r w:rsidRPr="007B0C7C">
        <w:rPr>
          <w:rStyle w:val="BookTitle"/>
          <w:b w:val="0"/>
          <w:szCs w:val="24"/>
        </w:rPr>
        <w:t>deadly</w:t>
      </w:r>
      <w:r w:rsidR="63CD91A8" w:rsidRPr="007B0C7C">
        <w:rPr>
          <w:rStyle w:val="BookTitle"/>
          <w:b w:val="0"/>
          <w:szCs w:val="24"/>
        </w:rPr>
        <w:t>’</w:t>
      </w:r>
      <w:r w:rsidRPr="007B0C7C">
        <w:rPr>
          <w:rStyle w:val="BookTitle"/>
          <w:b w:val="0"/>
          <w:szCs w:val="24"/>
        </w:rPr>
        <w:t xml:space="preserve"> then circle it. </w:t>
      </w:r>
      <w:r w:rsidR="00952360" w:rsidRPr="007B0C7C">
        <w:rPr>
          <w:rStyle w:val="BookTitle"/>
          <w:b w:val="0"/>
          <w:szCs w:val="24"/>
        </w:rPr>
        <w:t xml:space="preserve">If some people disagree, put a question mark on it. </w:t>
      </w:r>
    </w:p>
    <w:p w14:paraId="35191D91" w14:textId="2B7E7CFE" w:rsidR="00842F1A" w:rsidRPr="007B0C7C" w:rsidRDefault="00FB7D85" w:rsidP="007B0C7C">
      <w:pPr>
        <w:rPr>
          <w:b/>
          <w:szCs w:val="24"/>
        </w:rPr>
      </w:pPr>
      <w:r w:rsidRPr="007B0C7C">
        <w:rPr>
          <w:b/>
          <w:szCs w:val="24"/>
        </w:rPr>
        <w:t xml:space="preserve">After </w:t>
      </w:r>
      <w:r w:rsidR="00591BEF" w:rsidRPr="007B0C7C">
        <w:rPr>
          <w:b/>
          <w:szCs w:val="24"/>
        </w:rPr>
        <w:t>five minutes…</w:t>
      </w:r>
    </w:p>
    <w:p w14:paraId="61B18250" w14:textId="19639CC4" w:rsidR="002C74EA" w:rsidRPr="007B0C7C" w:rsidRDefault="00842F1A" w:rsidP="007B0C7C">
      <w:pPr>
        <w:rPr>
          <w:b/>
          <w:i/>
          <w:spacing w:val="5"/>
          <w:szCs w:val="24"/>
        </w:rPr>
      </w:pPr>
      <w:r w:rsidRPr="007B0C7C">
        <w:rPr>
          <w:rStyle w:val="BookTitle"/>
          <w:b w:val="0"/>
          <w:szCs w:val="24"/>
        </w:rPr>
        <w:t>Did any of you have trouble agreeing which p</w:t>
      </w:r>
      <w:r w:rsidR="002C74EA" w:rsidRPr="007B0C7C">
        <w:rPr>
          <w:rStyle w:val="BookTitle"/>
          <w:b w:val="0"/>
          <w:szCs w:val="24"/>
        </w:rPr>
        <w:t>ictures</w:t>
      </w:r>
      <w:r w:rsidRPr="007B0C7C">
        <w:rPr>
          <w:rStyle w:val="BookTitle"/>
          <w:b w:val="0"/>
          <w:szCs w:val="24"/>
        </w:rPr>
        <w:t xml:space="preserve"> </w:t>
      </w:r>
      <w:r w:rsidR="002C74EA" w:rsidRPr="007B0C7C">
        <w:rPr>
          <w:rStyle w:val="BookTitle"/>
          <w:b w:val="0"/>
          <w:szCs w:val="24"/>
        </w:rPr>
        <w:t xml:space="preserve">were of something </w:t>
      </w:r>
      <w:r w:rsidR="24A0A70D" w:rsidRPr="007B0C7C">
        <w:rPr>
          <w:rStyle w:val="BookTitle"/>
          <w:b w:val="0"/>
          <w:szCs w:val="24"/>
        </w:rPr>
        <w:t>‘</w:t>
      </w:r>
      <w:r w:rsidR="002C74EA" w:rsidRPr="007B0C7C">
        <w:rPr>
          <w:rStyle w:val="BookTitle"/>
          <w:b w:val="0"/>
          <w:szCs w:val="24"/>
        </w:rPr>
        <w:t>deadly</w:t>
      </w:r>
      <w:r w:rsidR="3AEE9195" w:rsidRPr="007B0C7C">
        <w:rPr>
          <w:rStyle w:val="BookTitle"/>
          <w:b w:val="0"/>
          <w:szCs w:val="24"/>
        </w:rPr>
        <w:t>’</w:t>
      </w:r>
      <w:r w:rsidR="002C74EA" w:rsidRPr="007B0C7C">
        <w:rPr>
          <w:rStyle w:val="BookTitle"/>
          <w:b w:val="0"/>
          <w:szCs w:val="24"/>
        </w:rPr>
        <w:t xml:space="preserve">? </w:t>
      </w:r>
    </w:p>
    <w:p w14:paraId="52E20310" w14:textId="19743BCC" w:rsidR="002C74EA" w:rsidRPr="007B0C7C" w:rsidRDefault="002C74EA" w:rsidP="007B0C7C">
      <w:pPr>
        <w:rPr>
          <w:b/>
          <w:szCs w:val="24"/>
        </w:rPr>
      </w:pPr>
      <w:r w:rsidRPr="007B0C7C">
        <w:rPr>
          <w:b/>
          <w:szCs w:val="24"/>
        </w:rPr>
        <w:t xml:space="preserve">Ask a few people to explain. </w:t>
      </w:r>
    </w:p>
    <w:p w14:paraId="6383DD5F" w14:textId="587421D1" w:rsidR="00842F1A" w:rsidRPr="007B0C7C" w:rsidRDefault="00AF3F91" w:rsidP="007B0C7C">
      <w:pPr>
        <w:rPr>
          <w:rStyle w:val="BookTitle"/>
          <w:b w:val="0"/>
          <w:szCs w:val="24"/>
        </w:rPr>
      </w:pPr>
      <w:r w:rsidRPr="007B0C7C">
        <w:rPr>
          <w:rStyle w:val="BookTitle"/>
          <w:b w:val="0"/>
          <w:szCs w:val="24"/>
        </w:rPr>
        <w:t>Sometimes, we might not agree because we have different definitions or use a word in different ways.</w:t>
      </w:r>
    </w:p>
    <w:p w14:paraId="2BAC1673" w14:textId="429E3ED6" w:rsidR="002352A1" w:rsidRPr="007B0C7C" w:rsidRDefault="002352A1" w:rsidP="007B0C7C">
      <w:pPr>
        <w:rPr>
          <w:rStyle w:val="BookTitle"/>
          <w:b w:val="0"/>
          <w:szCs w:val="24"/>
        </w:rPr>
      </w:pPr>
      <w:r w:rsidRPr="007B0C7C">
        <w:rPr>
          <w:rStyle w:val="BookTitle"/>
          <w:b w:val="0"/>
          <w:szCs w:val="24"/>
        </w:rPr>
        <w:t>Often, we use the word ‘deadly’ to describe something that might kill us. For example, a snake, a spider or speeding while driving.</w:t>
      </w:r>
    </w:p>
    <w:p w14:paraId="12C250A9" w14:textId="7F78EAA5" w:rsidR="002352A1" w:rsidRPr="007B0C7C" w:rsidRDefault="002352A1" w:rsidP="007B0C7C">
      <w:pPr>
        <w:rPr>
          <w:b/>
          <w:i/>
          <w:spacing w:val="5"/>
          <w:szCs w:val="24"/>
        </w:rPr>
      </w:pPr>
      <w:r w:rsidRPr="007B0C7C">
        <w:rPr>
          <w:rStyle w:val="BookTitle"/>
          <w:b w:val="0"/>
          <w:szCs w:val="24"/>
        </w:rPr>
        <w:t xml:space="preserve">Many Indigenous Australians </w:t>
      </w:r>
      <w:r w:rsidR="1450D580" w:rsidRPr="007B0C7C">
        <w:rPr>
          <w:rStyle w:val="BookTitle"/>
          <w:b w:val="0"/>
          <w:szCs w:val="24"/>
        </w:rPr>
        <w:t>–</w:t>
      </w:r>
      <w:r w:rsidRPr="007B0C7C">
        <w:rPr>
          <w:rStyle w:val="BookTitle"/>
          <w:b w:val="0"/>
          <w:szCs w:val="24"/>
        </w:rPr>
        <w:t xml:space="preserve"> Aboriginal and Torres Strait Islanders </w:t>
      </w:r>
      <w:r w:rsidR="3DA66096" w:rsidRPr="007B0C7C">
        <w:rPr>
          <w:rStyle w:val="BookTitle"/>
          <w:b w:val="0"/>
          <w:szCs w:val="24"/>
        </w:rPr>
        <w:t>–</w:t>
      </w:r>
      <w:r w:rsidRPr="007B0C7C">
        <w:rPr>
          <w:rStyle w:val="BookTitle"/>
          <w:b w:val="0"/>
          <w:szCs w:val="24"/>
        </w:rPr>
        <w:t xml:space="preserve"> use the word ‘deadly’ in a different way. Something that is ‘deadly’ might be excellent, true or strong. It might be a reminder of Aboriginal or Torres Strait Islander cultures. It might be something that gives hope or joy.</w:t>
      </w:r>
    </w:p>
    <w:p w14:paraId="4353EF48" w14:textId="77777777" w:rsidR="00D516C1" w:rsidRDefault="00D516C1">
      <w:pPr>
        <w:spacing w:before="0" w:after="0" w:line="240" w:lineRule="auto"/>
        <w:rPr>
          <w:b/>
          <w:szCs w:val="24"/>
        </w:rPr>
      </w:pPr>
      <w:r>
        <w:rPr>
          <w:b/>
          <w:szCs w:val="24"/>
        </w:rPr>
        <w:br w:type="page"/>
      </w:r>
    </w:p>
    <w:p w14:paraId="7DAE2D3B" w14:textId="56B9CC0E" w:rsidR="002352A1" w:rsidRPr="007B0C7C" w:rsidRDefault="002352A1" w:rsidP="007B0C7C">
      <w:pPr>
        <w:rPr>
          <w:b/>
          <w:szCs w:val="24"/>
        </w:rPr>
      </w:pPr>
      <w:r w:rsidRPr="007B0C7C">
        <w:rPr>
          <w:b/>
          <w:szCs w:val="24"/>
        </w:rPr>
        <w:lastRenderedPageBreak/>
        <w:t>If you have First Nations children or adults in your congregation who would like to share, ask them about how they use the word 'deadly'.</w:t>
      </w:r>
    </w:p>
    <w:p w14:paraId="06EA7B1F" w14:textId="33DD1289" w:rsidR="002352A1" w:rsidRPr="007B0C7C" w:rsidRDefault="002352A1" w:rsidP="007B0C7C">
      <w:pPr>
        <w:rPr>
          <w:b/>
          <w:szCs w:val="24"/>
        </w:rPr>
      </w:pPr>
      <w:proofErr w:type="gramStart"/>
      <w:r w:rsidRPr="007B0C7C">
        <w:rPr>
          <w:b/>
          <w:szCs w:val="24"/>
        </w:rPr>
        <w:t>Refer back</w:t>
      </w:r>
      <w:proofErr w:type="gramEnd"/>
      <w:r w:rsidRPr="007B0C7C">
        <w:rPr>
          <w:b/>
          <w:szCs w:val="24"/>
        </w:rPr>
        <w:t xml:space="preserve"> to the images and point out some examples of things that might be considered ‘deadly’ by Aboriginal or Torres Strait Islander people</w:t>
      </w:r>
      <w:r w:rsidR="0AF167B1" w:rsidRPr="007B0C7C">
        <w:rPr>
          <w:b/>
          <w:szCs w:val="24"/>
        </w:rPr>
        <w:t>s</w:t>
      </w:r>
      <w:r w:rsidRPr="007B0C7C">
        <w:rPr>
          <w:b/>
          <w:szCs w:val="24"/>
        </w:rPr>
        <w:t>.</w:t>
      </w:r>
    </w:p>
    <w:p w14:paraId="54F97D9D" w14:textId="5289B939" w:rsidR="002352A1" w:rsidRPr="007B0C7C" w:rsidRDefault="002352A1" w:rsidP="007B0C7C">
      <w:pPr>
        <w:rPr>
          <w:rStyle w:val="BookTitle"/>
          <w:b w:val="0"/>
          <w:szCs w:val="24"/>
        </w:rPr>
      </w:pPr>
      <w:r w:rsidRPr="007B0C7C">
        <w:rPr>
          <w:rStyle w:val="BookTitle"/>
          <w:b w:val="0"/>
          <w:szCs w:val="24"/>
        </w:rPr>
        <w:t xml:space="preserve">This year we celebrate the 50th Anniversary of NAIDOC Week. As we think about what ‘deadly’ means, we remember all those who have stood up for Aboriginal and Torres Strait Islander peoples. We celebrate their amazing cultures and the ways they care for our lands and waters. We look forward to seeing how they will continue to live and grow in years to come. </w:t>
      </w:r>
    </w:p>
    <w:p w14:paraId="0B63D5F2" w14:textId="154CB5AE" w:rsidR="002352A1" w:rsidRPr="007B0C7C" w:rsidRDefault="002352A1" w:rsidP="007B0C7C">
      <w:pPr>
        <w:rPr>
          <w:rStyle w:val="BookTitle"/>
          <w:b w:val="0"/>
          <w:szCs w:val="24"/>
        </w:rPr>
      </w:pPr>
      <w:r w:rsidRPr="007B0C7C">
        <w:rPr>
          <w:rStyle w:val="BookTitle"/>
          <w:b w:val="0"/>
          <w:szCs w:val="24"/>
        </w:rPr>
        <w:t>Isaiah 43:19 (NLT) says,</w:t>
      </w:r>
    </w:p>
    <w:p w14:paraId="10135672" w14:textId="652FBBA3" w:rsidR="002352A1" w:rsidRPr="007B0C7C" w:rsidRDefault="43FEE4EB" w:rsidP="007B0C7C">
      <w:pPr>
        <w:pStyle w:val="IntenseQuote"/>
        <w:spacing w:line="276" w:lineRule="auto"/>
        <w:rPr>
          <w:rStyle w:val="BookTitle"/>
          <w:b w:val="0"/>
          <w:bCs w:val="0"/>
          <w:sz w:val="24"/>
          <w:szCs w:val="24"/>
        </w:rPr>
      </w:pPr>
      <w:r w:rsidRPr="007B0C7C">
        <w:rPr>
          <w:rStyle w:val="BookTitle"/>
          <w:b w:val="0"/>
          <w:bCs w:val="0"/>
          <w:sz w:val="24"/>
          <w:szCs w:val="24"/>
        </w:rPr>
        <w:t>“</w:t>
      </w:r>
      <w:r w:rsidR="002352A1" w:rsidRPr="007B0C7C">
        <w:rPr>
          <w:rStyle w:val="BookTitle"/>
          <w:b w:val="0"/>
          <w:bCs w:val="0"/>
          <w:sz w:val="24"/>
          <w:szCs w:val="24"/>
        </w:rPr>
        <w:t>For I am about to do something new.</w:t>
      </w:r>
      <w:r w:rsidR="6E95F57C" w:rsidRPr="007B0C7C">
        <w:rPr>
          <w:rStyle w:val="BookTitle"/>
          <w:b w:val="0"/>
          <w:bCs w:val="0"/>
          <w:sz w:val="24"/>
          <w:szCs w:val="24"/>
        </w:rPr>
        <w:t xml:space="preserve"> </w:t>
      </w:r>
      <w:r w:rsidR="00DA2255" w:rsidRPr="007B0C7C">
        <w:rPr>
          <w:rStyle w:val="BookTitle"/>
          <w:b w:val="0"/>
          <w:bCs w:val="0"/>
          <w:sz w:val="24"/>
          <w:szCs w:val="24"/>
        </w:rPr>
        <w:br/>
      </w:r>
      <w:r w:rsidR="002352A1" w:rsidRPr="007B0C7C">
        <w:rPr>
          <w:rStyle w:val="BookTitle"/>
          <w:b w:val="0"/>
          <w:bCs w:val="0"/>
          <w:sz w:val="24"/>
          <w:szCs w:val="24"/>
        </w:rPr>
        <w:t xml:space="preserve">See, I have already begun! </w:t>
      </w:r>
      <w:proofErr w:type="gramStart"/>
      <w:r w:rsidR="002352A1" w:rsidRPr="007B0C7C">
        <w:rPr>
          <w:rStyle w:val="BookTitle"/>
          <w:b w:val="0"/>
          <w:bCs w:val="0"/>
          <w:sz w:val="24"/>
          <w:szCs w:val="24"/>
        </w:rPr>
        <w:t>Do</w:t>
      </w:r>
      <w:proofErr w:type="gramEnd"/>
      <w:r w:rsidR="002352A1" w:rsidRPr="007B0C7C">
        <w:rPr>
          <w:rStyle w:val="BookTitle"/>
          <w:b w:val="0"/>
          <w:bCs w:val="0"/>
          <w:sz w:val="24"/>
          <w:szCs w:val="24"/>
        </w:rPr>
        <w:t xml:space="preserve"> you not see it?</w:t>
      </w:r>
      <w:r w:rsidR="6527A469" w:rsidRPr="007B0C7C">
        <w:rPr>
          <w:rStyle w:val="BookTitle"/>
          <w:b w:val="0"/>
          <w:bCs w:val="0"/>
          <w:sz w:val="24"/>
          <w:szCs w:val="24"/>
        </w:rPr>
        <w:t xml:space="preserve"> </w:t>
      </w:r>
      <w:r w:rsidR="00DA2255" w:rsidRPr="007B0C7C">
        <w:rPr>
          <w:rStyle w:val="BookTitle"/>
          <w:b w:val="0"/>
          <w:bCs w:val="0"/>
          <w:sz w:val="24"/>
          <w:szCs w:val="24"/>
        </w:rPr>
        <w:br/>
      </w:r>
      <w:r w:rsidR="002352A1" w:rsidRPr="007B0C7C">
        <w:rPr>
          <w:rStyle w:val="BookTitle"/>
          <w:b w:val="0"/>
          <w:bCs w:val="0"/>
          <w:sz w:val="24"/>
          <w:szCs w:val="24"/>
        </w:rPr>
        <w:t>I will make a pathway through the wilderness.</w:t>
      </w:r>
      <w:r w:rsidR="3CB97E55" w:rsidRPr="007B0C7C">
        <w:rPr>
          <w:rStyle w:val="BookTitle"/>
          <w:b w:val="0"/>
          <w:bCs w:val="0"/>
          <w:sz w:val="24"/>
          <w:szCs w:val="24"/>
        </w:rPr>
        <w:t xml:space="preserve"> </w:t>
      </w:r>
      <w:r w:rsidR="00DA2255" w:rsidRPr="007B0C7C">
        <w:rPr>
          <w:rStyle w:val="BookTitle"/>
          <w:b w:val="0"/>
          <w:bCs w:val="0"/>
          <w:sz w:val="24"/>
          <w:szCs w:val="24"/>
        </w:rPr>
        <w:br/>
      </w:r>
      <w:r w:rsidR="002352A1" w:rsidRPr="007B0C7C">
        <w:rPr>
          <w:rStyle w:val="BookTitle"/>
          <w:b w:val="0"/>
          <w:bCs w:val="0"/>
          <w:sz w:val="24"/>
          <w:szCs w:val="24"/>
        </w:rPr>
        <w:t>I will create rivers in the dry wasteland.</w:t>
      </w:r>
      <w:r w:rsidR="7787DD10" w:rsidRPr="007B0C7C">
        <w:rPr>
          <w:rStyle w:val="BookTitle"/>
          <w:b w:val="0"/>
          <w:bCs w:val="0"/>
          <w:sz w:val="24"/>
          <w:szCs w:val="24"/>
        </w:rPr>
        <w:t>”</w:t>
      </w:r>
    </w:p>
    <w:p w14:paraId="28F07B80" w14:textId="2926DE0D" w:rsidR="002352A1" w:rsidRPr="007B0C7C" w:rsidRDefault="002352A1" w:rsidP="007B0C7C">
      <w:pPr>
        <w:rPr>
          <w:rStyle w:val="BookTitle"/>
          <w:b w:val="0"/>
          <w:szCs w:val="24"/>
        </w:rPr>
      </w:pPr>
      <w:r w:rsidRPr="007B0C7C">
        <w:rPr>
          <w:rStyle w:val="BookTitle"/>
          <w:b w:val="0"/>
          <w:szCs w:val="24"/>
        </w:rPr>
        <w:t>This verse wasn’t written about Australia today. It was written thousands of years ago, but it was talking about how God was creating new life and hope for his people.</w:t>
      </w:r>
    </w:p>
    <w:p w14:paraId="2B5E5859" w14:textId="04082713" w:rsidR="002352A1" w:rsidRPr="007B0C7C" w:rsidRDefault="002352A1" w:rsidP="007B0C7C">
      <w:pPr>
        <w:rPr>
          <w:rStyle w:val="BookTitle"/>
          <w:b w:val="0"/>
          <w:szCs w:val="24"/>
        </w:rPr>
      </w:pPr>
      <w:r w:rsidRPr="007B0C7C">
        <w:rPr>
          <w:rStyle w:val="BookTitle"/>
          <w:b w:val="0"/>
          <w:szCs w:val="24"/>
        </w:rPr>
        <w:t xml:space="preserve">As followers of Jesus, we believe this is still who God is — he brings renewal and new life, and he wants us to love and value each other. We believe he has a plan for a better future, a ‘deadly’ future, where all Australians are valued and grow together; where we are all proud of and celebrate the rich history and achievements of Indigenous peoples. </w:t>
      </w:r>
    </w:p>
    <w:p w14:paraId="5B2E571D" w14:textId="349E3BAC" w:rsidR="00842F1A" w:rsidRPr="007B0C7C" w:rsidRDefault="002352A1" w:rsidP="007B0C7C">
      <w:pPr>
        <w:rPr>
          <w:rStyle w:val="BookTitle"/>
          <w:b w:val="0"/>
          <w:szCs w:val="24"/>
        </w:rPr>
      </w:pPr>
      <w:r w:rsidRPr="007B0C7C">
        <w:rPr>
          <w:rStyle w:val="BookTitle"/>
          <w:b w:val="0"/>
          <w:szCs w:val="24"/>
        </w:rPr>
        <w:t>Today we celebrate all that is ‘deadly’ about our Aboriginal and Torres Strait Islander people</w:t>
      </w:r>
      <w:r w:rsidR="550493A5" w:rsidRPr="007B0C7C">
        <w:rPr>
          <w:rStyle w:val="BookTitle"/>
          <w:b w:val="0"/>
          <w:szCs w:val="24"/>
        </w:rPr>
        <w:t>s</w:t>
      </w:r>
      <w:r w:rsidRPr="007B0C7C">
        <w:rPr>
          <w:rStyle w:val="BookTitle"/>
          <w:b w:val="0"/>
          <w:szCs w:val="24"/>
        </w:rPr>
        <w:t xml:space="preserve">. We praise God with and for them. </w:t>
      </w:r>
    </w:p>
    <w:p w14:paraId="7B72D8C1" w14:textId="54D06E8F" w:rsidR="007454D2" w:rsidRPr="00BA3A6D" w:rsidRDefault="00591BEF" w:rsidP="007B0C7C">
      <w:r w:rsidRPr="00BA3A6D">
        <w:t xml:space="preserve"> </w:t>
      </w:r>
      <w:r w:rsidR="007454D2" w:rsidRPr="00BA3A6D">
        <w:br w:type="page"/>
      </w:r>
    </w:p>
    <w:p w14:paraId="7FF26656" w14:textId="325E3221" w:rsidR="007454D2" w:rsidRPr="00DA2255" w:rsidRDefault="007454D2" w:rsidP="00343390">
      <w:pPr>
        <w:pStyle w:val="Heading2"/>
        <w:spacing w:before="960"/>
      </w:pPr>
      <w:r w:rsidRPr="00DA2255">
        <w:lastRenderedPageBreak/>
        <w:t xml:space="preserve">Option </w:t>
      </w:r>
      <w:r w:rsidR="57770488" w:rsidRPr="00DA2255">
        <w:t>Three</w:t>
      </w:r>
      <w:r w:rsidRPr="00DA2255">
        <w:t>: </w:t>
      </w:r>
      <w:r w:rsidR="000E7C38" w:rsidRPr="00DA2255">
        <w:t>What is ‘deadly’</w:t>
      </w:r>
      <w:r w:rsidR="0E66B8A0" w:rsidRPr="00DA2255">
        <w:t>?</w:t>
      </w:r>
      <w:r w:rsidR="000E7C38" w:rsidRPr="00DA2255">
        <w:t xml:space="preserve"> – </w:t>
      </w:r>
      <w:r w:rsidR="00BA25A3" w:rsidRPr="00DA2255">
        <w:t>M</w:t>
      </w:r>
      <w:r w:rsidR="000E7C38" w:rsidRPr="00DA2255">
        <w:t>ystery box</w:t>
      </w:r>
    </w:p>
    <w:p w14:paraId="4E170856" w14:textId="77777777" w:rsidR="007454D2" w:rsidRPr="00DA2255" w:rsidRDefault="007454D2" w:rsidP="00343390">
      <w:pPr>
        <w:pStyle w:val="Heading3"/>
        <w:spacing w:before="120" w:after="120"/>
      </w:pPr>
      <w:r w:rsidRPr="00DA2255">
        <w:t>You will need </w:t>
      </w:r>
    </w:p>
    <w:p w14:paraId="64A7A24F" w14:textId="72D80311" w:rsidR="007454D2" w:rsidRPr="007B0C7C" w:rsidRDefault="00BA25A3" w:rsidP="007B0C7C">
      <w:pPr>
        <w:pStyle w:val="ListParagraph"/>
        <w:rPr>
          <w:szCs w:val="24"/>
        </w:rPr>
      </w:pPr>
      <w:r w:rsidRPr="007B0C7C">
        <w:rPr>
          <w:szCs w:val="24"/>
        </w:rPr>
        <w:t>A box with a lid</w:t>
      </w:r>
    </w:p>
    <w:p w14:paraId="558D7EB8" w14:textId="048C1880" w:rsidR="000E3DE9" w:rsidRPr="007B0C7C" w:rsidRDefault="000E3DE9" w:rsidP="007B0C7C">
      <w:pPr>
        <w:pStyle w:val="ListParagraph"/>
        <w:rPr>
          <w:szCs w:val="24"/>
        </w:rPr>
      </w:pPr>
      <w:r w:rsidRPr="007B0C7C">
        <w:rPr>
          <w:szCs w:val="24"/>
        </w:rPr>
        <w:t>Printed photos</w:t>
      </w:r>
      <w:r w:rsidR="00824389" w:rsidRPr="007B0C7C">
        <w:rPr>
          <w:szCs w:val="24"/>
        </w:rPr>
        <w:t xml:space="preserve"> </w:t>
      </w:r>
      <w:r w:rsidR="0078762D" w:rsidRPr="007B0C7C">
        <w:rPr>
          <w:szCs w:val="24"/>
        </w:rPr>
        <w:t>of the Aboriginal and Torres Strait Islander flags</w:t>
      </w:r>
    </w:p>
    <w:p w14:paraId="45D35D68" w14:textId="77777777" w:rsidR="007454D2" w:rsidRPr="00DA2255" w:rsidRDefault="007454D2" w:rsidP="00343390">
      <w:pPr>
        <w:pStyle w:val="Heading3"/>
        <w:spacing w:before="120" w:after="120"/>
      </w:pPr>
      <w:r w:rsidRPr="00DA2255">
        <w:t>Before the meeting </w:t>
      </w:r>
    </w:p>
    <w:p w14:paraId="58B34582" w14:textId="65D01031" w:rsidR="007454D2" w:rsidRPr="007B0C7C" w:rsidRDefault="00824389" w:rsidP="007B0C7C">
      <w:pPr>
        <w:pStyle w:val="ListParagraph"/>
        <w:rPr>
          <w:szCs w:val="24"/>
        </w:rPr>
      </w:pPr>
      <w:r w:rsidRPr="007B0C7C">
        <w:rPr>
          <w:szCs w:val="24"/>
        </w:rPr>
        <w:t xml:space="preserve">Cut a hole in the side of the box that is big enough </w:t>
      </w:r>
      <w:r w:rsidR="0034744D" w:rsidRPr="007B0C7C">
        <w:rPr>
          <w:szCs w:val="24"/>
        </w:rPr>
        <w:t>for someone to put their hand through</w:t>
      </w:r>
    </w:p>
    <w:p w14:paraId="5A87281B" w14:textId="289FFD9E" w:rsidR="0034744D" w:rsidRPr="007B0C7C" w:rsidRDefault="0034744D" w:rsidP="007B0C7C">
      <w:pPr>
        <w:pStyle w:val="ListParagraph"/>
        <w:rPr>
          <w:szCs w:val="24"/>
        </w:rPr>
      </w:pPr>
      <w:r w:rsidRPr="007B0C7C">
        <w:rPr>
          <w:szCs w:val="24"/>
        </w:rPr>
        <w:t xml:space="preserve">Place the </w:t>
      </w:r>
      <w:r w:rsidR="009444DD" w:rsidRPr="007B0C7C">
        <w:rPr>
          <w:szCs w:val="24"/>
        </w:rPr>
        <w:t xml:space="preserve">photos </w:t>
      </w:r>
      <w:r w:rsidRPr="007B0C7C">
        <w:rPr>
          <w:szCs w:val="24"/>
        </w:rPr>
        <w:t>inside the box</w:t>
      </w:r>
    </w:p>
    <w:p w14:paraId="707E6730" w14:textId="660C42CC" w:rsidR="007454D2" w:rsidRPr="007B0C7C" w:rsidRDefault="0034744D" w:rsidP="007B0C7C">
      <w:pPr>
        <w:pStyle w:val="ListParagraph"/>
        <w:rPr>
          <w:szCs w:val="24"/>
        </w:rPr>
      </w:pPr>
      <w:r w:rsidRPr="007B0C7C">
        <w:rPr>
          <w:szCs w:val="24"/>
        </w:rPr>
        <w:t xml:space="preserve">If you have First Nations children or adults in your congregation, you could invite one or two to share something they think is </w:t>
      </w:r>
      <w:r w:rsidR="4BBC31E6" w:rsidRPr="007B0C7C">
        <w:rPr>
          <w:szCs w:val="24"/>
        </w:rPr>
        <w:t>‘</w:t>
      </w:r>
      <w:r w:rsidRPr="007B0C7C">
        <w:rPr>
          <w:szCs w:val="24"/>
        </w:rPr>
        <w:t>deadly</w:t>
      </w:r>
      <w:r w:rsidR="40E52F1A" w:rsidRPr="007B0C7C">
        <w:rPr>
          <w:szCs w:val="24"/>
        </w:rPr>
        <w:t>’</w:t>
      </w:r>
      <w:r w:rsidRPr="007B0C7C">
        <w:rPr>
          <w:szCs w:val="24"/>
        </w:rPr>
        <w:t xml:space="preserve"> OR share what </w:t>
      </w:r>
      <w:r w:rsidR="0FA0B93D" w:rsidRPr="007B0C7C">
        <w:rPr>
          <w:szCs w:val="24"/>
        </w:rPr>
        <w:t>‘</w:t>
      </w:r>
      <w:r w:rsidRPr="007B0C7C">
        <w:rPr>
          <w:szCs w:val="24"/>
        </w:rPr>
        <w:t>deadly</w:t>
      </w:r>
      <w:r w:rsidR="0F5B862A" w:rsidRPr="007B0C7C">
        <w:rPr>
          <w:szCs w:val="24"/>
        </w:rPr>
        <w:t>’</w:t>
      </w:r>
      <w:r w:rsidRPr="007B0C7C">
        <w:rPr>
          <w:szCs w:val="24"/>
        </w:rPr>
        <w:t xml:space="preserve"> means in their own words.  </w:t>
      </w:r>
    </w:p>
    <w:p w14:paraId="6C3C71A7" w14:textId="279119E8" w:rsidR="007454D2" w:rsidRPr="00DA2255" w:rsidRDefault="007454D2" w:rsidP="00343390">
      <w:pPr>
        <w:pStyle w:val="Heading3"/>
        <w:spacing w:before="120" w:after="120"/>
      </w:pPr>
      <w:r w:rsidRPr="00DA2255">
        <w:t>On the day </w:t>
      </w:r>
    </w:p>
    <w:p w14:paraId="6D44852D" w14:textId="77777777" w:rsidR="000E5209" w:rsidRPr="007B0C7C" w:rsidRDefault="000E5209" w:rsidP="007B0C7C">
      <w:pPr>
        <w:rPr>
          <w:rStyle w:val="BookTitle"/>
          <w:b w:val="0"/>
          <w:szCs w:val="24"/>
        </w:rPr>
      </w:pPr>
      <w:r w:rsidRPr="007B0C7C">
        <w:rPr>
          <w:rStyle w:val="BookTitle"/>
          <w:b w:val="0"/>
          <w:szCs w:val="24"/>
        </w:rPr>
        <w:t>Today we are celebrating NAIDOC Week. The theme this year is ’50 years of deadly’. I wonder if you know what ‘deadly’ means?</w:t>
      </w:r>
    </w:p>
    <w:p w14:paraId="4FB0B67C" w14:textId="331CE245" w:rsidR="000E5209" w:rsidRPr="007B0C7C" w:rsidRDefault="000E5209" w:rsidP="007B0C7C">
      <w:pPr>
        <w:rPr>
          <w:rStyle w:val="BookTitle"/>
          <w:b w:val="0"/>
          <w:szCs w:val="24"/>
        </w:rPr>
      </w:pPr>
      <w:r w:rsidRPr="007B0C7C">
        <w:rPr>
          <w:rStyle w:val="BookTitle"/>
          <w:b w:val="0"/>
          <w:szCs w:val="24"/>
        </w:rPr>
        <w:t>I</w:t>
      </w:r>
      <w:r w:rsidR="00EE5435" w:rsidRPr="007B0C7C">
        <w:rPr>
          <w:rStyle w:val="BookTitle"/>
          <w:b w:val="0"/>
          <w:szCs w:val="24"/>
        </w:rPr>
        <w:t xml:space="preserve"> have put something </w:t>
      </w:r>
      <w:r w:rsidR="38C306FB" w:rsidRPr="007B0C7C">
        <w:rPr>
          <w:rStyle w:val="BookTitle"/>
          <w:b w:val="0"/>
          <w:szCs w:val="24"/>
        </w:rPr>
        <w:t>‘</w:t>
      </w:r>
      <w:r w:rsidR="00EE5435" w:rsidRPr="007B0C7C">
        <w:rPr>
          <w:rStyle w:val="BookTitle"/>
          <w:b w:val="0"/>
          <w:szCs w:val="24"/>
        </w:rPr>
        <w:t>deadly</w:t>
      </w:r>
      <w:r w:rsidR="4177239A" w:rsidRPr="007B0C7C">
        <w:rPr>
          <w:rStyle w:val="BookTitle"/>
          <w:b w:val="0"/>
          <w:szCs w:val="24"/>
        </w:rPr>
        <w:t>’</w:t>
      </w:r>
      <w:r w:rsidR="00EE5435" w:rsidRPr="007B0C7C">
        <w:rPr>
          <w:rStyle w:val="BookTitle"/>
          <w:b w:val="0"/>
          <w:szCs w:val="24"/>
        </w:rPr>
        <w:t xml:space="preserve"> in this box. I need a volunteer who is brave or curious enough to put their hand in and discover what it is.</w:t>
      </w:r>
    </w:p>
    <w:p w14:paraId="2FA6CB0E" w14:textId="64C3A3B7" w:rsidR="00FB5FCF" w:rsidRPr="007B0C7C" w:rsidRDefault="00FB5FCF" w:rsidP="007B0C7C">
      <w:pPr>
        <w:rPr>
          <w:b/>
          <w:szCs w:val="24"/>
        </w:rPr>
      </w:pPr>
      <w:r w:rsidRPr="007B0C7C">
        <w:rPr>
          <w:b/>
          <w:szCs w:val="24"/>
        </w:rPr>
        <w:t>Choose a volunteer and ask them to put their hand in and try to work out what it is.</w:t>
      </w:r>
    </w:p>
    <w:p w14:paraId="6D3D7A72" w14:textId="5B1AA264" w:rsidR="00FB5FCF" w:rsidRPr="007B0C7C" w:rsidRDefault="00617DB2" w:rsidP="007B0C7C">
      <w:pPr>
        <w:rPr>
          <w:b/>
          <w:szCs w:val="24"/>
        </w:rPr>
      </w:pPr>
      <w:r w:rsidRPr="007B0C7C">
        <w:rPr>
          <w:b/>
          <w:szCs w:val="24"/>
        </w:rPr>
        <w:t>Ask the volunteer…</w:t>
      </w:r>
    </w:p>
    <w:p w14:paraId="05446F8E" w14:textId="77777777" w:rsidR="00617DB2" w:rsidRPr="007B0C7C" w:rsidRDefault="00617DB2" w:rsidP="007B0C7C">
      <w:pPr>
        <w:rPr>
          <w:rStyle w:val="BookTitle"/>
          <w:b w:val="0"/>
          <w:szCs w:val="24"/>
        </w:rPr>
      </w:pPr>
      <w:r w:rsidRPr="007B0C7C">
        <w:rPr>
          <w:rStyle w:val="BookTitle"/>
          <w:b w:val="0"/>
          <w:szCs w:val="24"/>
        </w:rPr>
        <w:t>Would you describe this as ‘deadly’?</w:t>
      </w:r>
    </w:p>
    <w:p w14:paraId="0C10ED2F" w14:textId="6685B1DD" w:rsidR="00617DB2" w:rsidRPr="007B0C7C" w:rsidRDefault="00617DB2" w:rsidP="007B0C7C">
      <w:pPr>
        <w:rPr>
          <w:rStyle w:val="BookTitle"/>
          <w:b w:val="0"/>
          <w:szCs w:val="24"/>
        </w:rPr>
      </w:pPr>
      <w:r w:rsidRPr="007B0C7C">
        <w:rPr>
          <w:rStyle w:val="BookTitle"/>
          <w:b w:val="0"/>
          <w:szCs w:val="24"/>
        </w:rPr>
        <w:t>Often, we use the word ‘deadly’ to describe something that might kill us. For example, a snake, a spider or speeding while driving.</w:t>
      </w:r>
    </w:p>
    <w:p w14:paraId="29803C83" w14:textId="59C5835E" w:rsidR="00617DB2" w:rsidRPr="007B0C7C" w:rsidRDefault="00617DB2" w:rsidP="007B0C7C">
      <w:pPr>
        <w:rPr>
          <w:rStyle w:val="BookTitle"/>
          <w:b w:val="0"/>
          <w:szCs w:val="24"/>
        </w:rPr>
      </w:pPr>
      <w:r w:rsidRPr="007B0C7C">
        <w:rPr>
          <w:rStyle w:val="BookTitle"/>
          <w:b w:val="0"/>
          <w:szCs w:val="24"/>
        </w:rPr>
        <w:t xml:space="preserve">Many Indigenous Australians </w:t>
      </w:r>
      <w:r w:rsidR="7901710E" w:rsidRPr="007B0C7C">
        <w:rPr>
          <w:rStyle w:val="BookTitle"/>
          <w:b w:val="0"/>
          <w:szCs w:val="24"/>
        </w:rPr>
        <w:t>–</w:t>
      </w:r>
      <w:r w:rsidRPr="007B0C7C">
        <w:rPr>
          <w:rStyle w:val="BookTitle"/>
          <w:b w:val="0"/>
          <w:szCs w:val="24"/>
        </w:rPr>
        <w:t xml:space="preserve"> Aboriginal and Torres Strait Islanders </w:t>
      </w:r>
      <w:r w:rsidR="08FB6832" w:rsidRPr="007B0C7C">
        <w:rPr>
          <w:rStyle w:val="BookTitle"/>
          <w:b w:val="0"/>
          <w:szCs w:val="24"/>
        </w:rPr>
        <w:t>–</w:t>
      </w:r>
      <w:r w:rsidRPr="007B0C7C">
        <w:rPr>
          <w:rStyle w:val="BookTitle"/>
          <w:b w:val="0"/>
          <w:szCs w:val="24"/>
        </w:rPr>
        <w:t xml:space="preserve"> use the word ‘deadly’ in a different way. Something that is ‘deadly’ might be excellent, true or strong. It might be a reminder of Aboriginal or Torres Strait Islander cultures. It might be something that gives hope or joy.</w:t>
      </w:r>
    </w:p>
    <w:p w14:paraId="492240D4" w14:textId="1FEEC6D9" w:rsidR="00617DB2" w:rsidRPr="007B0C7C" w:rsidRDefault="00617DB2" w:rsidP="007B0C7C">
      <w:pPr>
        <w:rPr>
          <w:b/>
          <w:szCs w:val="24"/>
        </w:rPr>
      </w:pPr>
      <w:r w:rsidRPr="007B0C7C">
        <w:rPr>
          <w:b/>
          <w:szCs w:val="24"/>
        </w:rPr>
        <w:t xml:space="preserve">If you have First Nations children or adults in your congregation who would like to share, ask them about how they use the word </w:t>
      </w:r>
      <w:r w:rsidR="5B77077F" w:rsidRPr="007B0C7C">
        <w:rPr>
          <w:b/>
          <w:szCs w:val="24"/>
        </w:rPr>
        <w:t>‘</w:t>
      </w:r>
      <w:r w:rsidRPr="007B0C7C">
        <w:rPr>
          <w:b/>
          <w:szCs w:val="24"/>
        </w:rPr>
        <w:t>deadly</w:t>
      </w:r>
      <w:r w:rsidR="5DE2F2FF" w:rsidRPr="007B0C7C">
        <w:rPr>
          <w:b/>
          <w:szCs w:val="24"/>
        </w:rPr>
        <w:t>’</w:t>
      </w:r>
      <w:r w:rsidRPr="007B0C7C">
        <w:rPr>
          <w:b/>
          <w:szCs w:val="24"/>
        </w:rPr>
        <w:t>.</w:t>
      </w:r>
    </w:p>
    <w:p w14:paraId="5A8031EC" w14:textId="50194336" w:rsidR="00174983" w:rsidRPr="007B0C7C" w:rsidRDefault="00617DB2" w:rsidP="007B0C7C">
      <w:pPr>
        <w:rPr>
          <w:rStyle w:val="BookTitle"/>
          <w:b w:val="0"/>
          <w:szCs w:val="24"/>
        </w:rPr>
      </w:pPr>
      <w:r w:rsidRPr="007B0C7C">
        <w:rPr>
          <w:rStyle w:val="BookTitle"/>
          <w:b w:val="0"/>
          <w:szCs w:val="24"/>
        </w:rPr>
        <w:t xml:space="preserve">This year we celebrate the 50th Anniversary of NAIDOC Week. As we think about what ‘deadly’ means, we remember all those who have stood up for Aboriginal and Torres Strait Islander peoples. We celebrate their amazing cultures and the ways they care for our lands and waters. We look forward to seeing how they will continue to live and grow in years to come. </w:t>
      </w:r>
      <w:r w:rsidR="00174983" w:rsidRPr="007B0C7C">
        <w:rPr>
          <w:rStyle w:val="BookTitle"/>
          <w:b w:val="0"/>
          <w:szCs w:val="24"/>
        </w:rPr>
        <w:br w:type="page"/>
      </w:r>
    </w:p>
    <w:p w14:paraId="56282875" w14:textId="28DDA7EF" w:rsidR="00617DB2" w:rsidRPr="007B0C7C" w:rsidRDefault="00617DB2" w:rsidP="007B0C7C">
      <w:pPr>
        <w:rPr>
          <w:rStyle w:val="BookTitle"/>
          <w:b w:val="0"/>
          <w:szCs w:val="24"/>
        </w:rPr>
      </w:pPr>
      <w:r w:rsidRPr="007B0C7C">
        <w:rPr>
          <w:rStyle w:val="BookTitle"/>
          <w:b w:val="0"/>
          <w:szCs w:val="24"/>
        </w:rPr>
        <w:lastRenderedPageBreak/>
        <w:t>Isaiah 43:19 (NLT) says,</w:t>
      </w:r>
    </w:p>
    <w:p w14:paraId="1BECD610" w14:textId="78100633" w:rsidR="00617DB2" w:rsidRPr="007B0C7C" w:rsidRDefault="16AD418A" w:rsidP="007B0C7C">
      <w:pPr>
        <w:pStyle w:val="IntenseQuote"/>
        <w:spacing w:line="276" w:lineRule="auto"/>
        <w:rPr>
          <w:rStyle w:val="BookTitle"/>
          <w:b w:val="0"/>
          <w:bCs w:val="0"/>
          <w:sz w:val="24"/>
          <w:szCs w:val="24"/>
        </w:rPr>
      </w:pPr>
      <w:r w:rsidRPr="007B0C7C">
        <w:rPr>
          <w:rStyle w:val="BookTitle"/>
          <w:b w:val="0"/>
          <w:bCs w:val="0"/>
          <w:sz w:val="24"/>
          <w:szCs w:val="24"/>
        </w:rPr>
        <w:t>“</w:t>
      </w:r>
      <w:r w:rsidR="00617DB2" w:rsidRPr="007B0C7C">
        <w:rPr>
          <w:rStyle w:val="BookTitle"/>
          <w:b w:val="0"/>
          <w:bCs w:val="0"/>
          <w:sz w:val="24"/>
          <w:szCs w:val="24"/>
        </w:rPr>
        <w:t>For I am about to do something new. </w:t>
      </w:r>
      <w:r w:rsidR="00DA2255" w:rsidRPr="007B0C7C">
        <w:rPr>
          <w:rStyle w:val="BookTitle"/>
          <w:b w:val="0"/>
          <w:bCs w:val="0"/>
          <w:sz w:val="24"/>
          <w:szCs w:val="24"/>
        </w:rPr>
        <w:br/>
      </w:r>
      <w:r w:rsidR="00617DB2" w:rsidRPr="007B0C7C">
        <w:rPr>
          <w:rStyle w:val="BookTitle"/>
          <w:b w:val="0"/>
          <w:bCs w:val="0"/>
          <w:sz w:val="24"/>
          <w:szCs w:val="24"/>
        </w:rPr>
        <w:t xml:space="preserve">See, I have already begun! </w:t>
      </w:r>
      <w:proofErr w:type="gramStart"/>
      <w:r w:rsidR="00617DB2" w:rsidRPr="007B0C7C">
        <w:rPr>
          <w:rStyle w:val="BookTitle"/>
          <w:b w:val="0"/>
          <w:bCs w:val="0"/>
          <w:sz w:val="24"/>
          <w:szCs w:val="24"/>
        </w:rPr>
        <w:t>Do</w:t>
      </w:r>
      <w:proofErr w:type="gramEnd"/>
      <w:r w:rsidR="00617DB2" w:rsidRPr="007B0C7C">
        <w:rPr>
          <w:rStyle w:val="BookTitle"/>
          <w:b w:val="0"/>
          <w:bCs w:val="0"/>
          <w:sz w:val="24"/>
          <w:szCs w:val="24"/>
        </w:rPr>
        <w:t xml:space="preserve"> you not see it?</w:t>
      </w:r>
      <w:r w:rsidR="050453A7" w:rsidRPr="007B0C7C">
        <w:rPr>
          <w:rStyle w:val="BookTitle"/>
          <w:b w:val="0"/>
          <w:bCs w:val="0"/>
          <w:sz w:val="24"/>
          <w:szCs w:val="24"/>
        </w:rPr>
        <w:t xml:space="preserve"> </w:t>
      </w:r>
      <w:r w:rsidR="00DA2255" w:rsidRPr="007B0C7C">
        <w:rPr>
          <w:rStyle w:val="BookTitle"/>
          <w:b w:val="0"/>
          <w:bCs w:val="0"/>
          <w:sz w:val="24"/>
          <w:szCs w:val="24"/>
        </w:rPr>
        <w:br/>
      </w:r>
      <w:r w:rsidR="00617DB2" w:rsidRPr="007B0C7C">
        <w:rPr>
          <w:rStyle w:val="BookTitle"/>
          <w:b w:val="0"/>
          <w:bCs w:val="0"/>
          <w:sz w:val="24"/>
          <w:szCs w:val="24"/>
        </w:rPr>
        <w:t>I will make a pathway through the wilderness.</w:t>
      </w:r>
      <w:r w:rsidR="0BFD213B" w:rsidRPr="007B0C7C">
        <w:rPr>
          <w:rStyle w:val="BookTitle"/>
          <w:b w:val="0"/>
          <w:bCs w:val="0"/>
          <w:sz w:val="24"/>
          <w:szCs w:val="24"/>
        </w:rPr>
        <w:t xml:space="preserve"> </w:t>
      </w:r>
      <w:r w:rsidR="00DA2255" w:rsidRPr="007B0C7C">
        <w:rPr>
          <w:rStyle w:val="BookTitle"/>
          <w:b w:val="0"/>
          <w:bCs w:val="0"/>
          <w:sz w:val="24"/>
          <w:szCs w:val="24"/>
        </w:rPr>
        <w:br/>
      </w:r>
      <w:r w:rsidR="00617DB2" w:rsidRPr="007B0C7C">
        <w:rPr>
          <w:rStyle w:val="BookTitle"/>
          <w:b w:val="0"/>
          <w:bCs w:val="0"/>
          <w:sz w:val="24"/>
          <w:szCs w:val="24"/>
        </w:rPr>
        <w:t>I will create rivers in the dry wasteland.</w:t>
      </w:r>
      <w:r w:rsidR="597C2862" w:rsidRPr="007B0C7C">
        <w:rPr>
          <w:rStyle w:val="BookTitle"/>
          <w:b w:val="0"/>
          <w:bCs w:val="0"/>
          <w:sz w:val="24"/>
          <w:szCs w:val="24"/>
        </w:rPr>
        <w:t>”</w:t>
      </w:r>
    </w:p>
    <w:p w14:paraId="224F749D" w14:textId="77777777" w:rsidR="00617DB2" w:rsidRPr="007B0C7C" w:rsidRDefault="00617DB2" w:rsidP="007B0C7C">
      <w:pPr>
        <w:rPr>
          <w:rStyle w:val="BookTitle"/>
          <w:b w:val="0"/>
          <w:szCs w:val="24"/>
        </w:rPr>
      </w:pPr>
      <w:r w:rsidRPr="007B0C7C">
        <w:rPr>
          <w:rStyle w:val="BookTitle"/>
          <w:b w:val="0"/>
          <w:szCs w:val="24"/>
        </w:rPr>
        <w:t>This verse wasn’t written about Australia today. It was written thousands of years ago, but it was talking about how God was creating new life and hope for his people.</w:t>
      </w:r>
    </w:p>
    <w:p w14:paraId="7CE2F9A5" w14:textId="7A660A60" w:rsidR="00617DB2" w:rsidRPr="007B0C7C" w:rsidRDefault="00617DB2" w:rsidP="007B0C7C">
      <w:pPr>
        <w:rPr>
          <w:rStyle w:val="BookTitle"/>
          <w:b w:val="0"/>
          <w:szCs w:val="24"/>
        </w:rPr>
      </w:pPr>
      <w:r w:rsidRPr="007B0C7C">
        <w:rPr>
          <w:rStyle w:val="BookTitle"/>
          <w:b w:val="0"/>
          <w:szCs w:val="24"/>
        </w:rPr>
        <w:t xml:space="preserve">As followers of Jesus, we believe this is still who God is — he brings renewal and new life, and he wants us to love and value each other. We believe he has a plan for a better future, a ‘deadly’ future, where all Australians are valued and grow together; where we are all proud of and celebrate the rich history and achievements of Indigenous peoples. </w:t>
      </w:r>
    </w:p>
    <w:p w14:paraId="7A367BB2" w14:textId="31614785" w:rsidR="00617DB2" w:rsidRPr="00DA2255" w:rsidRDefault="00617DB2" w:rsidP="007B0C7C">
      <w:pPr>
        <w:rPr>
          <w:rStyle w:val="BookTitle"/>
        </w:rPr>
      </w:pPr>
      <w:r w:rsidRPr="007B0C7C">
        <w:rPr>
          <w:rStyle w:val="BookTitle"/>
          <w:b w:val="0"/>
          <w:szCs w:val="24"/>
        </w:rPr>
        <w:t>Today we celebrate all that is ‘deadly’ about our Aboriginal and Torres Strait Islander people</w:t>
      </w:r>
      <w:r w:rsidR="3622DA20" w:rsidRPr="007B0C7C">
        <w:rPr>
          <w:rStyle w:val="BookTitle"/>
          <w:b w:val="0"/>
          <w:szCs w:val="24"/>
        </w:rPr>
        <w:t>s</w:t>
      </w:r>
      <w:r w:rsidRPr="007B0C7C">
        <w:rPr>
          <w:rStyle w:val="BookTitle"/>
          <w:b w:val="0"/>
          <w:szCs w:val="24"/>
        </w:rPr>
        <w:t xml:space="preserve">. We praise God with and for them. </w:t>
      </w:r>
    </w:p>
    <w:p w14:paraId="766B4CBA" w14:textId="77777777" w:rsidR="00B9625C" w:rsidRDefault="00B9625C">
      <w:pPr>
        <w:spacing w:before="0" w:after="0" w:line="240" w:lineRule="auto"/>
      </w:pPr>
      <w:r>
        <w:br w:type="page"/>
      </w:r>
    </w:p>
    <w:p w14:paraId="6D79DBD9" w14:textId="2BC7CC6F" w:rsidR="008A30B0" w:rsidRPr="002D3485" w:rsidRDefault="006B4F2B">
      <w:pPr>
        <w:rPr>
          <w:sz w:val="22"/>
          <w:szCs w:val="18"/>
          <w:vertAlign w:val="superscript"/>
        </w:rPr>
      </w:pPr>
      <w:r w:rsidRPr="00ED54AA">
        <w:rPr>
          <w:rStyle w:val="FootnoteReference"/>
          <w:sz w:val="22"/>
          <w:szCs w:val="18"/>
        </w:rPr>
        <w:lastRenderedPageBreak/>
        <w:footnoteReference w:id="1"/>
      </w:r>
      <w:r w:rsidRPr="00ED54AA">
        <w:rPr>
          <w:sz w:val="22"/>
          <w:szCs w:val="18"/>
          <w:vertAlign w:val="superscript"/>
        </w:rPr>
        <w:t xml:space="preserve">. </w:t>
      </w:r>
      <w:r w:rsidR="6B58D410" w:rsidRPr="00ED54AA">
        <w:rPr>
          <w:noProof/>
          <w:sz w:val="22"/>
          <w:szCs w:val="18"/>
          <w:vertAlign w:val="superscript"/>
        </w:rPr>
        <w:drawing>
          <wp:inline distT="0" distB="0" distL="0" distR="0" wp14:anchorId="6DC1E5BD" wp14:editId="5D621B77">
            <wp:extent cx="858071" cy="900000"/>
            <wp:effectExtent l="0" t="0" r="0" b="0"/>
            <wp:docPr id="18400843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084330" name="Picture 1840084330"/>
                    <pic:cNvPicPr/>
                  </pic:nvPicPr>
                  <pic:blipFill>
                    <a:blip r:embed="rId13">
                      <a:extLst>
                        <a:ext uri="{28A0092B-C50C-407E-A947-70E740481C1C}">
                          <a14:useLocalDpi xmlns:a14="http://schemas.microsoft.com/office/drawing/2010/main"/>
                        </a:ext>
                      </a:extLst>
                    </a:blip>
                    <a:stretch>
                      <a:fillRect/>
                    </a:stretch>
                  </pic:blipFill>
                  <pic:spPr>
                    <a:xfrm>
                      <a:off x="0" y="0"/>
                      <a:ext cx="858071" cy="900000"/>
                    </a:xfrm>
                    <a:prstGeom prst="rect">
                      <a:avLst/>
                    </a:prstGeom>
                  </pic:spPr>
                </pic:pic>
              </a:graphicData>
            </a:graphic>
          </wp:inline>
        </w:drawing>
      </w:r>
      <w:r w:rsidRPr="00ED54AA">
        <w:rPr>
          <w:sz w:val="22"/>
          <w:szCs w:val="18"/>
          <w:vertAlign w:val="superscript"/>
        </w:rPr>
        <w:t xml:space="preserve">   </w:t>
      </w:r>
      <w:r w:rsidRPr="00ED54AA">
        <w:rPr>
          <w:rStyle w:val="FootnoteReference"/>
          <w:sz w:val="22"/>
          <w:szCs w:val="18"/>
        </w:rPr>
        <w:footnoteReference w:id="2"/>
      </w:r>
      <w:r w:rsidRPr="00ED54AA">
        <w:rPr>
          <w:sz w:val="22"/>
          <w:szCs w:val="18"/>
          <w:vertAlign w:val="superscript"/>
        </w:rPr>
        <w:t xml:space="preserve">. </w:t>
      </w:r>
      <w:r w:rsidRPr="00ED54AA">
        <w:rPr>
          <w:noProof/>
          <w:sz w:val="22"/>
          <w:szCs w:val="18"/>
          <w:vertAlign w:val="superscript"/>
        </w:rPr>
        <w:drawing>
          <wp:inline distT="0" distB="0" distL="0" distR="0" wp14:anchorId="4734E451" wp14:editId="3047FAEC">
            <wp:extent cx="1351350" cy="900000"/>
            <wp:effectExtent l="0" t="0" r="1270" b="0"/>
            <wp:docPr id="403626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26834" name=""/>
                    <pic:cNvPicPr/>
                  </pic:nvPicPr>
                  <pic:blipFill>
                    <a:blip r:embed="rId14"/>
                    <a:stretch>
                      <a:fillRect/>
                    </a:stretch>
                  </pic:blipFill>
                  <pic:spPr>
                    <a:xfrm>
                      <a:off x="0" y="0"/>
                      <a:ext cx="1351350" cy="900000"/>
                    </a:xfrm>
                    <a:prstGeom prst="rect">
                      <a:avLst/>
                    </a:prstGeom>
                  </pic:spPr>
                </pic:pic>
              </a:graphicData>
            </a:graphic>
          </wp:inline>
        </w:drawing>
      </w:r>
      <w:r w:rsidRPr="00ED54AA">
        <w:rPr>
          <w:sz w:val="22"/>
          <w:szCs w:val="18"/>
          <w:vertAlign w:val="superscript"/>
        </w:rPr>
        <w:t xml:space="preserve">   </w:t>
      </w:r>
      <w:r w:rsidRPr="00ED54AA">
        <w:rPr>
          <w:rStyle w:val="FootnoteReference"/>
          <w:sz w:val="22"/>
          <w:szCs w:val="18"/>
        </w:rPr>
        <w:footnoteReference w:id="3"/>
      </w:r>
      <w:r w:rsidRPr="00ED54AA">
        <w:rPr>
          <w:sz w:val="22"/>
          <w:szCs w:val="18"/>
          <w:vertAlign w:val="superscript"/>
        </w:rPr>
        <w:t xml:space="preserve">. </w:t>
      </w:r>
      <w:r w:rsidRPr="00ED54AA">
        <w:rPr>
          <w:noProof/>
          <w:sz w:val="22"/>
          <w:szCs w:val="18"/>
          <w:vertAlign w:val="superscript"/>
        </w:rPr>
        <w:drawing>
          <wp:inline distT="0" distB="0" distL="0" distR="0" wp14:anchorId="3815A093" wp14:editId="77D18C3B">
            <wp:extent cx="1350072" cy="900000"/>
            <wp:effectExtent l="0" t="0" r="2540" b="0"/>
            <wp:docPr id="1306383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383890" name=""/>
                    <pic:cNvPicPr/>
                  </pic:nvPicPr>
                  <pic:blipFill>
                    <a:blip r:embed="rId15"/>
                    <a:stretch>
                      <a:fillRect/>
                    </a:stretch>
                  </pic:blipFill>
                  <pic:spPr>
                    <a:xfrm>
                      <a:off x="0" y="0"/>
                      <a:ext cx="1350072" cy="900000"/>
                    </a:xfrm>
                    <a:prstGeom prst="rect">
                      <a:avLst/>
                    </a:prstGeom>
                  </pic:spPr>
                </pic:pic>
              </a:graphicData>
            </a:graphic>
          </wp:inline>
        </w:drawing>
      </w:r>
      <w:r w:rsidR="001C67D4">
        <w:rPr>
          <w:sz w:val="22"/>
          <w:szCs w:val="18"/>
          <w:vertAlign w:val="superscript"/>
        </w:rPr>
        <w:t xml:space="preserve"> </w:t>
      </w:r>
      <w:r w:rsidR="00EC51E1">
        <w:rPr>
          <w:sz w:val="22"/>
          <w:szCs w:val="18"/>
          <w:vertAlign w:val="superscript"/>
        </w:rPr>
        <w:t xml:space="preserve"> </w:t>
      </w:r>
      <w:r w:rsidR="009E4054">
        <w:rPr>
          <w:sz w:val="22"/>
          <w:szCs w:val="18"/>
          <w:vertAlign w:val="superscript"/>
        </w:rPr>
        <w:t xml:space="preserve"> </w:t>
      </w:r>
      <w:r w:rsidRPr="00ED54AA">
        <w:rPr>
          <w:rStyle w:val="FootnoteReference"/>
          <w:sz w:val="22"/>
          <w:szCs w:val="18"/>
        </w:rPr>
        <w:footnoteReference w:id="4"/>
      </w:r>
      <w:r w:rsidRPr="00ED54AA">
        <w:rPr>
          <w:sz w:val="22"/>
          <w:szCs w:val="18"/>
          <w:vertAlign w:val="superscript"/>
        </w:rPr>
        <w:t xml:space="preserve">. </w:t>
      </w:r>
      <w:r w:rsidRPr="00ED54AA">
        <w:rPr>
          <w:noProof/>
          <w:sz w:val="22"/>
          <w:szCs w:val="18"/>
          <w:vertAlign w:val="superscript"/>
        </w:rPr>
        <w:drawing>
          <wp:inline distT="0" distB="0" distL="0" distR="0" wp14:anchorId="05D7C6F7" wp14:editId="1A83C64E">
            <wp:extent cx="1135802" cy="900000"/>
            <wp:effectExtent l="0" t="0" r="7620" b="0"/>
            <wp:docPr id="1780640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40266" name=""/>
                    <pic:cNvPicPr/>
                  </pic:nvPicPr>
                  <pic:blipFill rotWithShape="1">
                    <a:blip r:embed="rId16"/>
                    <a:srcRect t="40518"/>
                    <a:stretch>
                      <a:fillRect/>
                    </a:stretch>
                  </pic:blipFill>
                  <pic:spPr bwMode="auto">
                    <a:xfrm flipH="1">
                      <a:off x="0" y="0"/>
                      <a:ext cx="1135802" cy="900000"/>
                    </a:xfrm>
                    <a:prstGeom prst="rect">
                      <a:avLst/>
                    </a:prstGeom>
                    <a:ln>
                      <a:noFill/>
                    </a:ln>
                    <a:extLst>
                      <a:ext uri="{53640926-AAD7-44D8-BBD7-CCE9431645EC}">
                        <a14:shadowObscured xmlns:a14="http://schemas.microsoft.com/office/drawing/2010/main"/>
                      </a:ext>
                    </a:extLst>
                  </pic:spPr>
                </pic:pic>
              </a:graphicData>
            </a:graphic>
          </wp:inline>
        </w:drawing>
      </w:r>
      <w:r w:rsidR="00EC51E1">
        <w:rPr>
          <w:sz w:val="22"/>
          <w:szCs w:val="18"/>
          <w:vertAlign w:val="superscript"/>
        </w:rPr>
        <w:br/>
      </w:r>
      <w:r w:rsidRPr="00ED54AA">
        <w:rPr>
          <w:rStyle w:val="FootnoteReference"/>
          <w:sz w:val="22"/>
          <w:szCs w:val="18"/>
        </w:rPr>
        <w:footnoteReference w:id="5"/>
      </w:r>
      <w:r w:rsidRPr="00ED54AA">
        <w:rPr>
          <w:sz w:val="22"/>
          <w:szCs w:val="18"/>
          <w:vertAlign w:val="superscript"/>
        </w:rPr>
        <w:t xml:space="preserve">. </w:t>
      </w:r>
      <w:r w:rsidRPr="00ED54AA">
        <w:rPr>
          <w:noProof/>
          <w:sz w:val="22"/>
          <w:szCs w:val="18"/>
          <w:vertAlign w:val="superscript"/>
        </w:rPr>
        <w:drawing>
          <wp:inline distT="0" distB="0" distL="0" distR="0" wp14:anchorId="79FDDE66" wp14:editId="3053AC84">
            <wp:extent cx="1164389" cy="900000"/>
            <wp:effectExtent l="0" t="0" r="0" b="0"/>
            <wp:docPr id="1068157522" name="Picture 7" descr="a flag on a p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flag on a pol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27156"/>
                    <a:stretch>
                      <a:fillRect/>
                    </a:stretch>
                  </pic:blipFill>
                  <pic:spPr bwMode="auto">
                    <a:xfrm>
                      <a:off x="0" y="0"/>
                      <a:ext cx="1164389" cy="900000"/>
                    </a:xfrm>
                    <a:prstGeom prst="rect">
                      <a:avLst/>
                    </a:prstGeom>
                    <a:noFill/>
                    <a:ln>
                      <a:noFill/>
                    </a:ln>
                    <a:extLst>
                      <a:ext uri="{53640926-AAD7-44D8-BBD7-CCE9431645EC}">
                        <a14:shadowObscured xmlns:a14="http://schemas.microsoft.com/office/drawing/2010/main"/>
                      </a:ext>
                    </a:extLst>
                  </pic:spPr>
                </pic:pic>
              </a:graphicData>
            </a:graphic>
          </wp:inline>
        </w:drawing>
      </w:r>
      <w:r w:rsidRPr="00ED54AA">
        <w:rPr>
          <w:sz w:val="22"/>
          <w:szCs w:val="18"/>
          <w:vertAlign w:val="superscript"/>
        </w:rPr>
        <w:t xml:space="preserve">   </w:t>
      </w:r>
      <w:r w:rsidRPr="00ED54AA">
        <w:rPr>
          <w:rStyle w:val="FootnoteReference"/>
          <w:sz w:val="22"/>
          <w:szCs w:val="18"/>
        </w:rPr>
        <w:footnoteReference w:id="6"/>
      </w:r>
      <w:r w:rsidRPr="00ED54AA">
        <w:rPr>
          <w:sz w:val="22"/>
          <w:szCs w:val="18"/>
          <w:vertAlign w:val="superscript"/>
        </w:rPr>
        <w:t xml:space="preserve">. </w:t>
      </w:r>
      <w:r w:rsidRPr="00ED54AA">
        <w:rPr>
          <w:noProof/>
          <w:sz w:val="22"/>
          <w:szCs w:val="18"/>
          <w:vertAlign w:val="superscript"/>
        </w:rPr>
        <w:drawing>
          <wp:inline distT="0" distB="0" distL="0" distR="0" wp14:anchorId="7CA37D35" wp14:editId="30A17B3C">
            <wp:extent cx="1349849" cy="900000"/>
            <wp:effectExtent l="0" t="0" r="3175" b="0"/>
            <wp:docPr id="1933201962" name="Picture 11" descr="a man standing in front of a counter in a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man standing in front of a counter in a stor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49849" cy="900000"/>
                    </a:xfrm>
                    <a:prstGeom prst="rect">
                      <a:avLst/>
                    </a:prstGeom>
                    <a:noFill/>
                    <a:ln>
                      <a:noFill/>
                    </a:ln>
                  </pic:spPr>
                </pic:pic>
              </a:graphicData>
            </a:graphic>
          </wp:inline>
        </w:drawing>
      </w:r>
      <w:r w:rsidR="00EC51E1">
        <w:rPr>
          <w:sz w:val="22"/>
          <w:szCs w:val="18"/>
          <w:vertAlign w:val="superscript"/>
        </w:rPr>
        <w:t xml:space="preserve">  </w:t>
      </w:r>
      <w:r w:rsidR="009E4054">
        <w:rPr>
          <w:sz w:val="22"/>
          <w:szCs w:val="18"/>
          <w:vertAlign w:val="superscript"/>
        </w:rPr>
        <w:t xml:space="preserve"> </w:t>
      </w:r>
      <w:r w:rsidRPr="00ED54AA">
        <w:rPr>
          <w:rStyle w:val="FootnoteReference"/>
          <w:sz w:val="22"/>
          <w:szCs w:val="18"/>
        </w:rPr>
        <w:footnoteReference w:id="7"/>
      </w:r>
      <w:r w:rsidRPr="00ED54AA">
        <w:rPr>
          <w:sz w:val="22"/>
          <w:szCs w:val="18"/>
          <w:vertAlign w:val="superscript"/>
        </w:rPr>
        <w:t xml:space="preserve">. </w:t>
      </w:r>
      <w:r w:rsidRPr="00ED54AA">
        <w:rPr>
          <w:noProof/>
          <w:sz w:val="22"/>
          <w:szCs w:val="18"/>
          <w:vertAlign w:val="superscript"/>
        </w:rPr>
        <w:drawing>
          <wp:inline distT="0" distB="0" distL="0" distR="0" wp14:anchorId="608AA7CC" wp14:editId="7E6142FA">
            <wp:extent cx="1349854" cy="900000"/>
            <wp:effectExtent l="0" t="0" r="3175" b="0"/>
            <wp:docPr id="1103232913" name="Picture 12" descr="man in black helmet holding red and yellow 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n in black helmet holding red and yellow fla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49854" cy="900000"/>
                    </a:xfrm>
                    <a:prstGeom prst="rect">
                      <a:avLst/>
                    </a:prstGeom>
                    <a:noFill/>
                    <a:ln>
                      <a:noFill/>
                    </a:ln>
                  </pic:spPr>
                </pic:pic>
              </a:graphicData>
            </a:graphic>
          </wp:inline>
        </w:drawing>
      </w:r>
      <w:r w:rsidR="00AE051A" w:rsidRPr="00ED54AA">
        <w:rPr>
          <w:sz w:val="22"/>
          <w:szCs w:val="18"/>
          <w:vertAlign w:val="superscript"/>
        </w:rPr>
        <w:t xml:space="preserve"> </w:t>
      </w:r>
      <w:r w:rsidRPr="00ED54AA">
        <w:rPr>
          <w:sz w:val="22"/>
          <w:szCs w:val="18"/>
          <w:vertAlign w:val="superscript"/>
        </w:rPr>
        <w:t xml:space="preserve">  </w:t>
      </w:r>
      <w:r w:rsidRPr="00ED54AA">
        <w:rPr>
          <w:rStyle w:val="FootnoteReference"/>
          <w:sz w:val="22"/>
          <w:szCs w:val="18"/>
        </w:rPr>
        <w:footnoteReference w:id="8"/>
      </w:r>
      <w:r w:rsidRPr="00ED54AA">
        <w:rPr>
          <w:sz w:val="22"/>
          <w:szCs w:val="18"/>
          <w:vertAlign w:val="superscript"/>
        </w:rPr>
        <w:t xml:space="preserve">. </w:t>
      </w:r>
      <w:r w:rsidRPr="00ED54AA">
        <w:rPr>
          <w:noProof/>
          <w:sz w:val="22"/>
          <w:szCs w:val="18"/>
          <w:vertAlign w:val="superscript"/>
        </w:rPr>
        <w:drawing>
          <wp:inline distT="0" distB="0" distL="0" distR="0" wp14:anchorId="326832C4" wp14:editId="7FE5DCC7">
            <wp:extent cx="900000" cy="900000"/>
            <wp:effectExtent l="0" t="0" r="0" b="0"/>
            <wp:docPr id="3830721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r w:rsidRPr="00ED54AA">
        <w:rPr>
          <w:sz w:val="22"/>
          <w:szCs w:val="18"/>
          <w:vertAlign w:val="superscript"/>
        </w:rPr>
        <w:t xml:space="preserve"> </w:t>
      </w:r>
      <w:r w:rsidR="00EC51E1">
        <w:rPr>
          <w:sz w:val="22"/>
          <w:szCs w:val="18"/>
          <w:vertAlign w:val="superscript"/>
        </w:rPr>
        <w:br/>
      </w:r>
      <w:r w:rsidRPr="00ED54AA">
        <w:rPr>
          <w:rStyle w:val="FootnoteReference"/>
          <w:sz w:val="22"/>
          <w:szCs w:val="18"/>
        </w:rPr>
        <w:footnoteReference w:id="9"/>
      </w:r>
      <w:r w:rsidRPr="00ED54AA">
        <w:rPr>
          <w:sz w:val="22"/>
          <w:szCs w:val="18"/>
          <w:vertAlign w:val="superscript"/>
        </w:rPr>
        <w:t xml:space="preserve">. </w:t>
      </w:r>
      <w:r w:rsidRPr="00ED54AA">
        <w:rPr>
          <w:noProof/>
          <w:sz w:val="22"/>
          <w:szCs w:val="18"/>
          <w:vertAlign w:val="superscript"/>
        </w:rPr>
        <w:drawing>
          <wp:inline distT="0" distB="0" distL="0" distR="0" wp14:anchorId="095B73CA" wp14:editId="726AA26B">
            <wp:extent cx="1350300" cy="900000"/>
            <wp:effectExtent l="0" t="0" r="2540" b="0"/>
            <wp:docPr id="1409967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50300" cy="900000"/>
                    </a:xfrm>
                    <a:prstGeom prst="rect">
                      <a:avLst/>
                    </a:prstGeom>
                    <a:noFill/>
                    <a:ln>
                      <a:noFill/>
                    </a:ln>
                  </pic:spPr>
                </pic:pic>
              </a:graphicData>
            </a:graphic>
          </wp:inline>
        </w:drawing>
      </w:r>
      <w:r w:rsidRPr="00ED54AA">
        <w:rPr>
          <w:sz w:val="22"/>
          <w:szCs w:val="18"/>
          <w:vertAlign w:val="superscript"/>
        </w:rPr>
        <w:t xml:space="preserve"> </w:t>
      </w:r>
      <w:r w:rsidR="009E4054">
        <w:rPr>
          <w:sz w:val="22"/>
          <w:szCs w:val="18"/>
          <w:vertAlign w:val="superscript"/>
        </w:rPr>
        <w:t xml:space="preserve">  </w:t>
      </w:r>
      <w:r w:rsidRPr="00ED54AA">
        <w:rPr>
          <w:rStyle w:val="FootnoteReference"/>
          <w:sz w:val="22"/>
          <w:szCs w:val="18"/>
        </w:rPr>
        <w:footnoteReference w:id="10"/>
      </w:r>
      <w:r w:rsidRPr="00ED54AA">
        <w:rPr>
          <w:sz w:val="22"/>
          <w:szCs w:val="18"/>
          <w:vertAlign w:val="superscript"/>
        </w:rPr>
        <w:t xml:space="preserve">. </w:t>
      </w:r>
      <w:r w:rsidRPr="00ED54AA">
        <w:rPr>
          <w:noProof/>
          <w:sz w:val="22"/>
          <w:szCs w:val="18"/>
          <w:vertAlign w:val="superscript"/>
        </w:rPr>
        <w:drawing>
          <wp:inline distT="0" distB="0" distL="0" distR="0" wp14:anchorId="0342D8A0" wp14:editId="729AC506">
            <wp:extent cx="1350299" cy="900000"/>
            <wp:effectExtent l="0" t="0" r="2540" b="0"/>
            <wp:docPr id="9118561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50299" cy="900000"/>
                    </a:xfrm>
                    <a:prstGeom prst="rect">
                      <a:avLst/>
                    </a:prstGeom>
                    <a:noFill/>
                    <a:ln>
                      <a:noFill/>
                    </a:ln>
                  </pic:spPr>
                </pic:pic>
              </a:graphicData>
            </a:graphic>
          </wp:inline>
        </w:drawing>
      </w:r>
      <w:r w:rsidRPr="00ED54AA">
        <w:rPr>
          <w:sz w:val="22"/>
          <w:szCs w:val="18"/>
          <w:vertAlign w:val="superscript"/>
        </w:rPr>
        <w:t xml:space="preserve">   </w:t>
      </w:r>
      <w:r w:rsidRPr="00ED54AA">
        <w:rPr>
          <w:rStyle w:val="FootnoteReference"/>
          <w:sz w:val="22"/>
          <w:szCs w:val="18"/>
        </w:rPr>
        <w:footnoteReference w:id="11"/>
      </w:r>
      <w:r w:rsidRPr="00ED54AA">
        <w:rPr>
          <w:sz w:val="22"/>
          <w:szCs w:val="18"/>
          <w:vertAlign w:val="superscript"/>
        </w:rPr>
        <w:t>.</w:t>
      </w:r>
      <w:r w:rsidRPr="00ED54AA">
        <w:rPr>
          <w:color w:val="FF0000"/>
          <w:sz w:val="22"/>
          <w:szCs w:val="18"/>
          <w:vertAlign w:val="superscript"/>
        </w:rPr>
        <w:t xml:space="preserve"> </w:t>
      </w:r>
      <w:r w:rsidR="10FF99BC" w:rsidRPr="00ED54AA">
        <w:rPr>
          <w:noProof/>
          <w:sz w:val="22"/>
          <w:szCs w:val="18"/>
          <w:vertAlign w:val="superscript"/>
        </w:rPr>
        <w:drawing>
          <wp:inline distT="0" distB="0" distL="0" distR="0" wp14:anchorId="188F96EA" wp14:editId="76F3023A">
            <wp:extent cx="1348880" cy="900000"/>
            <wp:effectExtent l="0" t="0" r="3810" b="0"/>
            <wp:docPr id="19729715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971575" name="Picture 1972971575"/>
                    <pic:cNvPicPr/>
                  </pic:nvPicPr>
                  <pic:blipFill>
                    <a:blip r:embed="rId23">
                      <a:extLst>
                        <a:ext uri="{28A0092B-C50C-407E-A947-70E740481C1C}">
                          <a14:useLocalDpi xmlns:a14="http://schemas.microsoft.com/office/drawing/2010/main"/>
                        </a:ext>
                      </a:extLst>
                    </a:blip>
                    <a:stretch>
                      <a:fillRect/>
                    </a:stretch>
                  </pic:blipFill>
                  <pic:spPr>
                    <a:xfrm>
                      <a:off x="0" y="0"/>
                      <a:ext cx="1348880" cy="900000"/>
                    </a:xfrm>
                    <a:prstGeom prst="rect">
                      <a:avLst/>
                    </a:prstGeom>
                  </pic:spPr>
                </pic:pic>
              </a:graphicData>
            </a:graphic>
          </wp:inline>
        </w:drawing>
      </w:r>
      <w:r w:rsidR="00A87262" w:rsidRPr="00ED54AA">
        <w:rPr>
          <w:color w:val="FF0000"/>
          <w:sz w:val="22"/>
          <w:szCs w:val="18"/>
          <w:vertAlign w:val="superscript"/>
        </w:rPr>
        <w:t xml:space="preserve">   </w:t>
      </w:r>
      <w:r w:rsidRPr="00ED54AA">
        <w:rPr>
          <w:rStyle w:val="FootnoteReference"/>
          <w:sz w:val="22"/>
          <w:szCs w:val="18"/>
        </w:rPr>
        <w:footnoteReference w:id="12"/>
      </w:r>
      <w:r w:rsidRPr="00ED54AA">
        <w:rPr>
          <w:sz w:val="22"/>
          <w:szCs w:val="18"/>
          <w:vertAlign w:val="superscript"/>
        </w:rPr>
        <w:t>.</w:t>
      </w:r>
      <w:r w:rsidRPr="00ED54AA">
        <w:rPr>
          <w:color w:val="FF0000"/>
          <w:sz w:val="22"/>
          <w:szCs w:val="18"/>
          <w:vertAlign w:val="superscript"/>
        </w:rPr>
        <w:t xml:space="preserve"> </w:t>
      </w:r>
      <w:r w:rsidR="53110BFF" w:rsidRPr="00ED54AA">
        <w:rPr>
          <w:noProof/>
          <w:sz w:val="22"/>
          <w:szCs w:val="18"/>
          <w:vertAlign w:val="superscript"/>
        </w:rPr>
        <w:drawing>
          <wp:inline distT="0" distB="0" distL="0" distR="0" wp14:anchorId="494EF764" wp14:editId="5FDE0660">
            <wp:extent cx="739785" cy="900000"/>
            <wp:effectExtent l="0" t="0" r="3175" b="0"/>
            <wp:docPr id="11415505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550507" name="Picture 1141550507"/>
                    <pic:cNvPicPr/>
                  </pic:nvPicPr>
                  <pic:blipFill rotWithShape="1">
                    <a:blip r:embed="rId24">
                      <a:extLst>
                        <a:ext uri="{28A0092B-C50C-407E-A947-70E740481C1C}">
                          <a14:useLocalDpi xmlns:a14="http://schemas.microsoft.com/office/drawing/2010/main"/>
                        </a:ext>
                      </a:extLst>
                    </a:blip>
                    <a:srcRect l="-1080" t="7296" r="1080" b="11531"/>
                    <a:stretch>
                      <a:fillRect/>
                    </a:stretch>
                  </pic:blipFill>
                  <pic:spPr bwMode="auto">
                    <a:xfrm>
                      <a:off x="0" y="0"/>
                      <a:ext cx="739785" cy="900000"/>
                    </a:xfrm>
                    <a:prstGeom prst="rect">
                      <a:avLst/>
                    </a:prstGeom>
                    <a:ln>
                      <a:noFill/>
                    </a:ln>
                    <a:extLst>
                      <a:ext uri="{53640926-AAD7-44D8-BBD7-CCE9431645EC}">
                        <a14:shadowObscured xmlns:a14="http://schemas.microsoft.com/office/drawing/2010/main"/>
                      </a:ext>
                    </a:extLst>
                  </pic:spPr>
                </pic:pic>
              </a:graphicData>
            </a:graphic>
          </wp:inline>
        </w:drawing>
      </w:r>
      <w:r w:rsidR="00993A11">
        <w:rPr>
          <w:color w:val="FF0000"/>
          <w:sz w:val="22"/>
          <w:szCs w:val="18"/>
          <w:vertAlign w:val="superscript"/>
        </w:rPr>
        <w:br/>
      </w:r>
      <w:r w:rsidRPr="00ED54AA">
        <w:rPr>
          <w:rStyle w:val="FootnoteReference"/>
          <w:sz w:val="22"/>
          <w:szCs w:val="18"/>
        </w:rPr>
        <w:footnoteReference w:id="13"/>
      </w:r>
      <w:r w:rsidRPr="00ED54AA">
        <w:rPr>
          <w:sz w:val="22"/>
          <w:szCs w:val="18"/>
          <w:vertAlign w:val="superscript"/>
        </w:rPr>
        <w:t xml:space="preserve">. </w:t>
      </w:r>
      <w:r w:rsidRPr="00ED54AA">
        <w:rPr>
          <w:noProof/>
          <w:sz w:val="22"/>
          <w:szCs w:val="18"/>
          <w:vertAlign w:val="superscript"/>
        </w:rPr>
        <w:drawing>
          <wp:inline distT="0" distB="0" distL="0" distR="0" wp14:anchorId="07656E89" wp14:editId="3DA28D22">
            <wp:extent cx="1350074" cy="900000"/>
            <wp:effectExtent l="0" t="0" r="2540" b="0"/>
            <wp:docPr id="12828220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50074" cy="900000"/>
                    </a:xfrm>
                    <a:prstGeom prst="rect">
                      <a:avLst/>
                    </a:prstGeom>
                    <a:noFill/>
                    <a:ln>
                      <a:noFill/>
                    </a:ln>
                  </pic:spPr>
                </pic:pic>
              </a:graphicData>
            </a:graphic>
          </wp:inline>
        </w:drawing>
      </w:r>
      <w:r w:rsidRPr="00ED54AA">
        <w:rPr>
          <w:sz w:val="22"/>
          <w:szCs w:val="18"/>
          <w:vertAlign w:val="superscript"/>
        </w:rPr>
        <w:t xml:space="preserve">  </w:t>
      </w:r>
      <w:r w:rsidRPr="00ED54AA">
        <w:rPr>
          <w:rStyle w:val="FootnoteReference"/>
          <w:sz w:val="22"/>
          <w:szCs w:val="18"/>
        </w:rPr>
        <w:footnoteReference w:id="14"/>
      </w:r>
      <w:r w:rsidRPr="00ED54AA">
        <w:rPr>
          <w:sz w:val="22"/>
          <w:szCs w:val="18"/>
          <w:vertAlign w:val="superscript"/>
        </w:rPr>
        <w:t xml:space="preserve">. </w:t>
      </w:r>
      <w:r w:rsidRPr="00ED54AA">
        <w:rPr>
          <w:noProof/>
          <w:sz w:val="22"/>
          <w:szCs w:val="18"/>
          <w:vertAlign w:val="superscript"/>
        </w:rPr>
        <w:drawing>
          <wp:inline distT="0" distB="0" distL="0" distR="0" wp14:anchorId="271A7731" wp14:editId="10A8FA9A">
            <wp:extent cx="1350073" cy="900000"/>
            <wp:effectExtent l="0" t="0" r="2540" b="0"/>
            <wp:docPr id="12496970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50073" cy="900000"/>
                    </a:xfrm>
                    <a:prstGeom prst="rect">
                      <a:avLst/>
                    </a:prstGeom>
                    <a:noFill/>
                    <a:ln>
                      <a:noFill/>
                    </a:ln>
                  </pic:spPr>
                </pic:pic>
              </a:graphicData>
            </a:graphic>
          </wp:inline>
        </w:drawing>
      </w:r>
      <w:r w:rsidR="001C67D4">
        <w:rPr>
          <w:sz w:val="22"/>
          <w:szCs w:val="18"/>
          <w:vertAlign w:val="superscript"/>
        </w:rPr>
        <w:t xml:space="preserve">  </w:t>
      </w:r>
      <w:r w:rsidRPr="00ED54AA">
        <w:rPr>
          <w:rStyle w:val="FootnoteReference"/>
          <w:sz w:val="22"/>
          <w:szCs w:val="18"/>
        </w:rPr>
        <w:footnoteReference w:id="15"/>
      </w:r>
      <w:r w:rsidRPr="00ED54AA">
        <w:rPr>
          <w:sz w:val="22"/>
          <w:szCs w:val="18"/>
          <w:vertAlign w:val="superscript"/>
        </w:rPr>
        <w:t xml:space="preserve">. </w:t>
      </w:r>
      <w:r w:rsidRPr="00ED54AA">
        <w:rPr>
          <w:noProof/>
          <w:sz w:val="22"/>
          <w:szCs w:val="18"/>
          <w:vertAlign w:val="superscript"/>
        </w:rPr>
        <w:drawing>
          <wp:inline distT="0" distB="0" distL="0" distR="0" wp14:anchorId="7383EDDD" wp14:editId="04BDBF2D">
            <wp:extent cx="1351351" cy="900000"/>
            <wp:effectExtent l="0" t="0" r="1270" b="0"/>
            <wp:docPr id="1213903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03219" name=""/>
                    <pic:cNvPicPr/>
                  </pic:nvPicPr>
                  <pic:blipFill>
                    <a:blip r:embed="rId27"/>
                    <a:stretch>
                      <a:fillRect/>
                    </a:stretch>
                  </pic:blipFill>
                  <pic:spPr>
                    <a:xfrm>
                      <a:off x="0" y="0"/>
                      <a:ext cx="1351351" cy="900000"/>
                    </a:xfrm>
                    <a:prstGeom prst="rect">
                      <a:avLst/>
                    </a:prstGeom>
                  </pic:spPr>
                </pic:pic>
              </a:graphicData>
            </a:graphic>
          </wp:inline>
        </w:drawing>
      </w:r>
      <w:r w:rsidR="002D3485">
        <w:rPr>
          <w:sz w:val="22"/>
          <w:szCs w:val="18"/>
          <w:vertAlign w:val="superscript"/>
        </w:rPr>
        <w:t xml:space="preserve"> </w:t>
      </w:r>
      <w:r w:rsidR="002D3485">
        <w:rPr>
          <w:sz w:val="22"/>
          <w:szCs w:val="18"/>
        </w:rPr>
        <w:t xml:space="preserve"> </w:t>
      </w:r>
      <w:r w:rsidRPr="00ED54AA">
        <w:rPr>
          <w:rStyle w:val="FootnoteReference"/>
          <w:sz w:val="22"/>
          <w:szCs w:val="18"/>
        </w:rPr>
        <w:footnoteReference w:id="16"/>
      </w:r>
      <w:r w:rsidRPr="00ED54AA">
        <w:rPr>
          <w:sz w:val="22"/>
          <w:szCs w:val="18"/>
          <w:vertAlign w:val="superscript"/>
        </w:rPr>
        <w:t xml:space="preserve">. </w:t>
      </w:r>
      <w:r w:rsidRPr="00ED54AA">
        <w:rPr>
          <w:noProof/>
          <w:sz w:val="22"/>
          <w:szCs w:val="18"/>
          <w:vertAlign w:val="superscript"/>
        </w:rPr>
        <w:drawing>
          <wp:inline distT="0" distB="0" distL="0" distR="0" wp14:anchorId="3F2A64D9" wp14:editId="3D2ABE00">
            <wp:extent cx="1351352" cy="900000"/>
            <wp:effectExtent l="0" t="0" r="1270" b="0"/>
            <wp:docPr id="547321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21819" name=""/>
                    <pic:cNvPicPr/>
                  </pic:nvPicPr>
                  <pic:blipFill>
                    <a:blip r:embed="rId28"/>
                    <a:stretch>
                      <a:fillRect/>
                    </a:stretch>
                  </pic:blipFill>
                  <pic:spPr>
                    <a:xfrm>
                      <a:off x="0" y="0"/>
                      <a:ext cx="1351352" cy="900000"/>
                    </a:xfrm>
                    <a:prstGeom prst="rect">
                      <a:avLst/>
                    </a:prstGeom>
                  </pic:spPr>
                </pic:pic>
              </a:graphicData>
            </a:graphic>
          </wp:inline>
        </w:drawing>
      </w:r>
    </w:p>
    <w:sectPr w:rsidR="008A30B0" w:rsidRPr="002D3485" w:rsidSect="001C67D4">
      <w:headerReference w:type="default" r:id="rId29"/>
      <w:type w:val="continuous"/>
      <w:pgSz w:w="11906" w:h="16838"/>
      <w:pgMar w:top="851" w:right="1134" w:bottom="851"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48E8B5" w14:textId="77777777" w:rsidR="00CA18E2" w:rsidRPr="004E7886" w:rsidRDefault="00CA18E2" w:rsidP="00C7130D">
      <w:r w:rsidRPr="004E7886">
        <w:separator/>
      </w:r>
    </w:p>
  </w:endnote>
  <w:endnote w:type="continuationSeparator" w:id="0">
    <w:p w14:paraId="073F403E" w14:textId="77777777" w:rsidR="00CA18E2" w:rsidRPr="004E7886" w:rsidRDefault="00CA18E2" w:rsidP="00C7130D">
      <w:r w:rsidRPr="004E788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venir Next LT Pro">
    <w:charset w:val="00"/>
    <w:family w:val="swiss"/>
    <w:pitch w:val="variable"/>
    <w:sig w:usb0="800000EF" w:usb1="5000204A" w:usb2="00000000" w:usb3="00000000" w:csb0="00000093"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Lucida Grande">
    <w:charset w:val="00"/>
    <w:family w:val="swiss"/>
    <w:pitch w:val="variable"/>
    <w:sig w:usb0="E1000AEF" w:usb1="5000A1FF" w:usb2="00000000" w:usb3="00000000" w:csb0="000001B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A3944" w14:textId="77777777" w:rsidR="00343390" w:rsidRDefault="00343390" w:rsidP="00343390">
    <w:pPr>
      <w:pStyle w:val="Foote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3BD12" w14:textId="77777777" w:rsidR="00CA18E2" w:rsidRPr="004E7886" w:rsidRDefault="00CA18E2" w:rsidP="00C7130D">
      <w:r w:rsidRPr="004E7886">
        <w:separator/>
      </w:r>
    </w:p>
  </w:footnote>
  <w:footnote w:type="continuationSeparator" w:id="0">
    <w:p w14:paraId="1D743551" w14:textId="77777777" w:rsidR="00CA18E2" w:rsidRPr="004E7886" w:rsidRDefault="00CA18E2" w:rsidP="00C7130D">
      <w:r w:rsidRPr="004E7886">
        <w:continuationSeparator/>
      </w:r>
    </w:p>
  </w:footnote>
  <w:footnote w:id="1">
    <w:p w14:paraId="24ABC260" w14:textId="50067A35" w:rsidR="006B4F2B" w:rsidRPr="002D3485" w:rsidRDefault="006B4F2B" w:rsidP="006B4F2B">
      <w:pPr>
        <w:pStyle w:val="FootnoteText"/>
        <w:rPr>
          <w:sz w:val="16"/>
          <w:szCs w:val="16"/>
        </w:rPr>
      </w:pPr>
      <w:r w:rsidRPr="002D3485">
        <w:rPr>
          <w:rStyle w:val="FootnoteReference"/>
          <w:sz w:val="16"/>
          <w:szCs w:val="16"/>
        </w:rPr>
        <w:footnoteRef/>
      </w:r>
      <w:r w:rsidR="0B2573A3" w:rsidRPr="002D3485">
        <w:rPr>
          <w:sz w:val="16"/>
          <w:szCs w:val="16"/>
        </w:rPr>
        <w:t xml:space="preserve"> Photo taken by Terrence Whyte</w:t>
      </w:r>
    </w:p>
  </w:footnote>
  <w:footnote w:id="2">
    <w:p w14:paraId="3442EEF9" w14:textId="03C710C1"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1" w:history="1">
        <w:r w:rsidRPr="002D3485">
          <w:rPr>
            <w:rStyle w:val="Hyperlink"/>
            <w:sz w:val="16"/>
            <w:szCs w:val="16"/>
          </w:rPr>
          <w:t>Jose Luis Vanasco</w:t>
        </w:r>
      </w:hyperlink>
      <w:r w:rsidRPr="002D3485">
        <w:rPr>
          <w:sz w:val="16"/>
          <w:szCs w:val="16"/>
        </w:rPr>
        <w:t xml:space="preserve"> on </w:t>
      </w:r>
      <w:hyperlink r:id="rId2" w:history="1">
        <w:r w:rsidRPr="002D3485">
          <w:rPr>
            <w:rStyle w:val="Hyperlink"/>
            <w:sz w:val="16"/>
            <w:szCs w:val="16"/>
          </w:rPr>
          <w:t>Pexels</w:t>
        </w:r>
      </w:hyperlink>
    </w:p>
  </w:footnote>
  <w:footnote w:id="3">
    <w:p w14:paraId="06D6A864" w14:textId="3322CA56"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3" w:history="1">
        <w:r w:rsidRPr="002D3485">
          <w:rPr>
            <w:rStyle w:val="Hyperlink"/>
            <w:sz w:val="16"/>
            <w:szCs w:val="16"/>
          </w:rPr>
          <w:t>Valentin - Photography</w:t>
        </w:r>
      </w:hyperlink>
      <w:r w:rsidR="00B42343" w:rsidRPr="002D3485">
        <w:rPr>
          <w:sz w:val="16"/>
          <w:szCs w:val="16"/>
        </w:rPr>
        <w:t xml:space="preserve"> </w:t>
      </w:r>
      <w:r w:rsidRPr="002D3485">
        <w:rPr>
          <w:sz w:val="16"/>
          <w:szCs w:val="16"/>
        </w:rPr>
        <w:t xml:space="preserve">on </w:t>
      </w:r>
      <w:hyperlink r:id="rId4" w:history="1">
        <w:r w:rsidRPr="002D3485">
          <w:rPr>
            <w:rStyle w:val="Hyperlink"/>
            <w:sz w:val="16"/>
            <w:szCs w:val="16"/>
          </w:rPr>
          <w:t>Pexels</w:t>
        </w:r>
      </w:hyperlink>
    </w:p>
  </w:footnote>
  <w:footnote w:id="4">
    <w:p w14:paraId="7406C750" w14:textId="25C1A2CF"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5" w:history="1">
        <w:r w:rsidRPr="002D3485">
          <w:rPr>
            <w:rStyle w:val="Hyperlink"/>
            <w:sz w:val="16"/>
            <w:szCs w:val="16"/>
          </w:rPr>
          <w:t>Eden Curtis - Photography</w:t>
        </w:r>
      </w:hyperlink>
      <w:r w:rsidRPr="002D3485">
        <w:rPr>
          <w:sz w:val="16"/>
          <w:szCs w:val="16"/>
        </w:rPr>
        <w:t xml:space="preserve"> on </w:t>
      </w:r>
      <w:hyperlink r:id="rId6" w:history="1">
        <w:r w:rsidRPr="002D3485">
          <w:rPr>
            <w:rStyle w:val="Hyperlink"/>
            <w:sz w:val="16"/>
            <w:szCs w:val="16"/>
          </w:rPr>
          <w:t>Pexels</w:t>
        </w:r>
      </w:hyperlink>
    </w:p>
  </w:footnote>
  <w:footnote w:id="5">
    <w:p w14:paraId="2D0600C8" w14:textId="77777777"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7" w:history="1">
        <w:r w:rsidRPr="002D3485">
          <w:rPr>
            <w:rStyle w:val="Hyperlink"/>
            <w:sz w:val="16"/>
            <w:szCs w:val="16"/>
          </w:rPr>
          <w:t>Nico Smit</w:t>
        </w:r>
      </w:hyperlink>
      <w:r w:rsidRPr="002D3485">
        <w:rPr>
          <w:sz w:val="16"/>
          <w:szCs w:val="16"/>
        </w:rPr>
        <w:t xml:space="preserve"> on </w:t>
      </w:r>
      <w:hyperlink r:id="rId8" w:history="1">
        <w:r w:rsidRPr="002D3485">
          <w:rPr>
            <w:rStyle w:val="Hyperlink"/>
            <w:sz w:val="16"/>
            <w:szCs w:val="16"/>
          </w:rPr>
          <w:t>Unsplash</w:t>
        </w:r>
      </w:hyperlink>
    </w:p>
  </w:footnote>
  <w:footnote w:id="6">
    <w:p w14:paraId="5ED69001" w14:textId="77777777"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9" w:history="1">
        <w:r w:rsidRPr="002D3485">
          <w:rPr>
            <w:rStyle w:val="Hyperlink"/>
            <w:sz w:val="16"/>
            <w:szCs w:val="16"/>
          </w:rPr>
          <w:t>David Clode</w:t>
        </w:r>
      </w:hyperlink>
      <w:r w:rsidRPr="002D3485">
        <w:rPr>
          <w:sz w:val="16"/>
          <w:szCs w:val="16"/>
        </w:rPr>
        <w:t xml:space="preserve"> on </w:t>
      </w:r>
      <w:hyperlink r:id="rId10" w:history="1">
        <w:r w:rsidRPr="002D3485">
          <w:rPr>
            <w:rStyle w:val="Hyperlink"/>
            <w:sz w:val="16"/>
            <w:szCs w:val="16"/>
          </w:rPr>
          <w:t>Unsplash</w:t>
        </w:r>
      </w:hyperlink>
    </w:p>
  </w:footnote>
  <w:footnote w:id="7">
    <w:p w14:paraId="685F68C7" w14:textId="77777777"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11" w:history="1">
        <w:r w:rsidRPr="002D3485">
          <w:rPr>
            <w:rStyle w:val="Hyperlink"/>
            <w:sz w:val="16"/>
            <w:szCs w:val="16"/>
          </w:rPr>
          <w:t>Johan Mouchet</w:t>
        </w:r>
      </w:hyperlink>
      <w:r w:rsidRPr="002D3485">
        <w:rPr>
          <w:sz w:val="16"/>
          <w:szCs w:val="16"/>
        </w:rPr>
        <w:t xml:space="preserve"> on </w:t>
      </w:r>
      <w:hyperlink r:id="rId12" w:history="1">
        <w:r w:rsidRPr="002D3485">
          <w:rPr>
            <w:rStyle w:val="Hyperlink"/>
            <w:sz w:val="16"/>
            <w:szCs w:val="16"/>
          </w:rPr>
          <w:t>Unsplash</w:t>
        </w:r>
      </w:hyperlink>
    </w:p>
  </w:footnote>
  <w:footnote w:id="8">
    <w:p w14:paraId="2F438225" w14:textId="77777777"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w:t>
      </w:r>
      <w:hyperlink r:id="rId13" w:history="1">
        <w:r w:rsidRPr="002D3485">
          <w:rPr>
            <w:rStyle w:val="Hyperlink"/>
            <w:sz w:val="16"/>
            <w:szCs w:val="16"/>
          </w:rPr>
          <w:t>The Salvation Army Reconciliation Action Plan Artwork</w:t>
        </w:r>
      </w:hyperlink>
      <w:r w:rsidRPr="002D3485">
        <w:rPr>
          <w:sz w:val="16"/>
          <w:szCs w:val="16"/>
        </w:rPr>
        <w:t xml:space="preserve"> </w:t>
      </w:r>
    </w:p>
  </w:footnote>
  <w:footnote w:id="9">
    <w:p w14:paraId="008FD08E" w14:textId="225F4824" w:rsidR="006B4F2B" w:rsidRPr="002D3485" w:rsidRDefault="006B4F2B" w:rsidP="006B4F2B">
      <w:pPr>
        <w:pStyle w:val="FootnoteText"/>
        <w:rPr>
          <w:sz w:val="16"/>
          <w:szCs w:val="16"/>
        </w:rPr>
      </w:pPr>
      <w:r w:rsidRPr="002D3485">
        <w:rPr>
          <w:rStyle w:val="FootnoteReference"/>
          <w:sz w:val="16"/>
          <w:szCs w:val="16"/>
        </w:rPr>
        <w:footnoteRef/>
      </w:r>
      <w:r w:rsidR="00F379C0" w:rsidRPr="002D3485">
        <w:rPr>
          <w:sz w:val="16"/>
          <w:szCs w:val="16"/>
        </w:rPr>
        <w:t xml:space="preserve"> </w:t>
      </w:r>
      <w:r w:rsidRPr="002D3485">
        <w:rPr>
          <w:sz w:val="16"/>
          <w:szCs w:val="16"/>
        </w:rPr>
        <w:t>Photo by GettyImages-1173617658</w:t>
      </w:r>
    </w:p>
  </w:footnote>
  <w:footnote w:id="10">
    <w:p w14:paraId="284092B5" w14:textId="421FA332"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GettyImages-506549660</w:t>
      </w:r>
    </w:p>
  </w:footnote>
  <w:footnote w:id="11">
    <w:p w14:paraId="5048E94B" w14:textId="6F14FD4C" w:rsidR="006B4F2B" w:rsidRPr="002D3485" w:rsidRDefault="006B4F2B" w:rsidP="0B2573A3">
      <w:pPr>
        <w:pStyle w:val="FootnoteText"/>
        <w:rPr>
          <w:rFonts w:eastAsia="Yu Mincho"/>
          <w:sz w:val="16"/>
          <w:szCs w:val="16"/>
        </w:rPr>
      </w:pPr>
      <w:r w:rsidRPr="002D3485">
        <w:rPr>
          <w:rStyle w:val="FootnoteReference"/>
          <w:sz w:val="16"/>
          <w:szCs w:val="16"/>
        </w:rPr>
        <w:footnoteRef/>
      </w:r>
      <w:r w:rsidR="0B2573A3" w:rsidRPr="002D3485">
        <w:rPr>
          <w:sz w:val="16"/>
          <w:szCs w:val="16"/>
        </w:rPr>
        <w:t xml:space="preserve"> </w:t>
      </w:r>
      <w:r w:rsidR="0B2573A3" w:rsidRPr="002D3485">
        <w:rPr>
          <w:rFonts w:eastAsia="Yu Mincho"/>
          <w:color w:val="000000" w:themeColor="text1"/>
          <w:sz w:val="16"/>
          <w:szCs w:val="16"/>
        </w:rPr>
        <w:t xml:space="preserve">Photo by Mikhail Nilov from </w:t>
      </w:r>
      <w:hyperlink r:id="rId14">
        <w:r w:rsidR="0B2573A3" w:rsidRPr="002D3485">
          <w:rPr>
            <w:rStyle w:val="Hyperlink"/>
            <w:sz w:val="16"/>
            <w:szCs w:val="16"/>
          </w:rPr>
          <w:t>Pexels</w:t>
        </w:r>
      </w:hyperlink>
      <w:r w:rsidR="0B2573A3" w:rsidRPr="002D3485">
        <w:rPr>
          <w:rFonts w:eastAsia="Yu Mincho"/>
          <w:color w:val="000000" w:themeColor="text1"/>
          <w:sz w:val="16"/>
          <w:szCs w:val="16"/>
        </w:rPr>
        <w:t xml:space="preserve"> </w:t>
      </w:r>
    </w:p>
  </w:footnote>
  <w:footnote w:id="12">
    <w:p w14:paraId="030487AC" w14:textId="7E0BCD77" w:rsidR="006B4F2B" w:rsidRPr="002D3485" w:rsidRDefault="006B4F2B" w:rsidP="0B2573A3">
      <w:pPr>
        <w:pStyle w:val="FootnoteText"/>
        <w:rPr>
          <w:sz w:val="16"/>
          <w:szCs w:val="16"/>
        </w:rPr>
      </w:pPr>
      <w:r w:rsidRPr="002D3485">
        <w:rPr>
          <w:rStyle w:val="FootnoteReference"/>
          <w:sz w:val="16"/>
          <w:szCs w:val="16"/>
        </w:rPr>
        <w:footnoteRef/>
      </w:r>
      <w:r w:rsidR="0B2573A3" w:rsidRPr="002D3485">
        <w:rPr>
          <w:rFonts w:eastAsia="Roboto" w:cs="Roboto"/>
          <w:color w:val="000000" w:themeColor="text1"/>
          <w:sz w:val="16"/>
          <w:szCs w:val="16"/>
        </w:rPr>
        <w:t xml:space="preserve">Photo by Will Oliveira from </w:t>
      </w:r>
      <w:hyperlink r:id="rId15">
        <w:proofErr w:type="spellStart"/>
        <w:r w:rsidR="0B2573A3" w:rsidRPr="002D3485">
          <w:rPr>
            <w:rStyle w:val="Hyperlink"/>
            <w:sz w:val="16"/>
            <w:szCs w:val="16"/>
          </w:rPr>
          <w:t>Pexels</w:t>
        </w:r>
        <w:proofErr w:type="spellEnd"/>
      </w:hyperlink>
      <w:r w:rsidR="0B2573A3" w:rsidRPr="002D3485">
        <w:rPr>
          <w:rFonts w:eastAsia="Roboto" w:cs="Roboto"/>
          <w:color w:val="000000" w:themeColor="text1"/>
          <w:sz w:val="16"/>
          <w:szCs w:val="16"/>
        </w:rPr>
        <w:t xml:space="preserve"> </w:t>
      </w:r>
    </w:p>
  </w:footnote>
  <w:footnote w:id="13">
    <w:p w14:paraId="468E082E" w14:textId="5E98E9F7"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16" w:history="1">
        <w:r w:rsidRPr="002D3485">
          <w:rPr>
            <w:rStyle w:val="Hyperlink"/>
            <w:sz w:val="16"/>
            <w:szCs w:val="16"/>
          </w:rPr>
          <w:t>Sergi Viladesau</w:t>
        </w:r>
      </w:hyperlink>
      <w:r w:rsidRPr="002D3485">
        <w:rPr>
          <w:sz w:val="16"/>
          <w:szCs w:val="16"/>
        </w:rPr>
        <w:t xml:space="preserve"> on </w:t>
      </w:r>
      <w:hyperlink r:id="rId17" w:history="1">
        <w:r w:rsidRPr="002D3485">
          <w:rPr>
            <w:rStyle w:val="Hyperlink"/>
            <w:sz w:val="16"/>
            <w:szCs w:val="16"/>
          </w:rPr>
          <w:t>Unsplash</w:t>
        </w:r>
      </w:hyperlink>
      <w:r w:rsidRPr="002D3485">
        <w:rPr>
          <w:sz w:val="16"/>
          <w:szCs w:val="16"/>
        </w:rPr>
        <w:t xml:space="preserve"> </w:t>
      </w:r>
    </w:p>
  </w:footnote>
  <w:footnote w:id="14">
    <w:p w14:paraId="66406758" w14:textId="51320336"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18" w:history="1">
        <w:r w:rsidRPr="002D3485">
          <w:rPr>
            <w:rStyle w:val="Hyperlink"/>
            <w:sz w:val="16"/>
            <w:szCs w:val="16"/>
          </w:rPr>
          <w:t>Cagri Kanmaz</w:t>
        </w:r>
      </w:hyperlink>
      <w:r w:rsidRPr="002D3485">
        <w:rPr>
          <w:sz w:val="16"/>
          <w:szCs w:val="16"/>
        </w:rPr>
        <w:t xml:space="preserve"> on </w:t>
      </w:r>
      <w:hyperlink r:id="rId19" w:history="1">
        <w:r w:rsidRPr="002D3485">
          <w:rPr>
            <w:rStyle w:val="Hyperlink"/>
            <w:sz w:val="16"/>
            <w:szCs w:val="16"/>
          </w:rPr>
          <w:t>Pexels</w:t>
        </w:r>
      </w:hyperlink>
    </w:p>
  </w:footnote>
  <w:footnote w:id="15">
    <w:p w14:paraId="4FC977CE" w14:textId="3D49803B" w:rsidR="006B4F2B" w:rsidRPr="002D3485"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20" w:history="1">
        <w:r w:rsidRPr="002D3485">
          <w:rPr>
            <w:rStyle w:val="Hyperlink"/>
            <w:sz w:val="16"/>
            <w:szCs w:val="16"/>
          </w:rPr>
          <w:t>Tom Fisk</w:t>
        </w:r>
      </w:hyperlink>
      <w:r w:rsidRPr="002D3485">
        <w:rPr>
          <w:sz w:val="16"/>
          <w:szCs w:val="16"/>
        </w:rPr>
        <w:t xml:space="preserve"> on </w:t>
      </w:r>
      <w:hyperlink r:id="rId21" w:history="1">
        <w:r w:rsidRPr="002D3485">
          <w:rPr>
            <w:rStyle w:val="Hyperlink"/>
            <w:sz w:val="16"/>
            <w:szCs w:val="16"/>
          </w:rPr>
          <w:t>Pexels</w:t>
        </w:r>
      </w:hyperlink>
    </w:p>
  </w:footnote>
  <w:footnote w:id="16">
    <w:p w14:paraId="7F05F5B2" w14:textId="10CBE636" w:rsidR="006B4F2B" w:rsidRPr="00CD2B41" w:rsidRDefault="006B4F2B" w:rsidP="006B4F2B">
      <w:pPr>
        <w:pStyle w:val="FootnoteText"/>
        <w:rPr>
          <w:sz w:val="16"/>
          <w:szCs w:val="16"/>
        </w:rPr>
      </w:pPr>
      <w:r w:rsidRPr="002D3485">
        <w:rPr>
          <w:rStyle w:val="FootnoteReference"/>
          <w:sz w:val="16"/>
          <w:szCs w:val="16"/>
        </w:rPr>
        <w:footnoteRef/>
      </w:r>
      <w:r w:rsidRPr="002D3485">
        <w:rPr>
          <w:sz w:val="16"/>
          <w:szCs w:val="16"/>
        </w:rPr>
        <w:t xml:space="preserve"> Photo by </w:t>
      </w:r>
      <w:hyperlink r:id="rId22" w:history="1">
        <w:r w:rsidRPr="002D3485">
          <w:rPr>
            <w:rStyle w:val="Hyperlink"/>
            <w:sz w:val="16"/>
            <w:szCs w:val="16"/>
          </w:rPr>
          <w:t>Mikhaik Milov</w:t>
        </w:r>
      </w:hyperlink>
      <w:r w:rsidRPr="002D3485">
        <w:rPr>
          <w:sz w:val="16"/>
          <w:szCs w:val="16"/>
        </w:rPr>
        <w:t xml:space="preserve"> on </w:t>
      </w:r>
      <w:hyperlink r:id="rId23" w:history="1">
        <w:r w:rsidRPr="002D3485">
          <w:rPr>
            <w:rStyle w:val="Hyperlink"/>
            <w:sz w:val="16"/>
            <w:szCs w:val="16"/>
          </w:rPr>
          <w:t>Pexels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C3D48" w14:textId="14C2AEAD" w:rsidR="005A2DB9" w:rsidRPr="00C71D25" w:rsidRDefault="00910659" w:rsidP="00C71D25">
    <w:pPr>
      <w:pStyle w:val="Heading1"/>
      <w:spacing w:before="0"/>
      <w:ind w:left="2721"/>
      <w:rPr>
        <w:sz w:val="48"/>
        <w:szCs w:val="48"/>
      </w:rPr>
    </w:pPr>
    <w:r w:rsidRPr="004362C9">
      <w:drawing>
        <wp:anchor distT="0" distB="0" distL="114300" distR="114300" simplePos="0" relativeHeight="251658240" behindDoc="1" locked="0" layoutInCell="1" allowOverlap="1" wp14:anchorId="4AD5BE5F" wp14:editId="7B92D7D7">
          <wp:simplePos x="0" y="0"/>
          <wp:positionH relativeFrom="margin">
            <wp:align>center</wp:align>
          </wp:positionH>
          <wp:positionV relativeFrom="page">
            <wp:posOffset>-10572</wp:posOffset>
          </wp:positionV>
          <wp:extent cx="7584763" cy="10745521"/>
          <wp:effectExtent l="0" t="0" r="0" b="0"/>
          <wp:wrapNone/>
          <wp:docPr id="196025251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7584763" cy="10745521"/>
                  </a:xfrm>
                  <a:prstGeom prst="rect">
                    <a:avLst/>
                  </a:prstGeom>
                  <a:noFill/>
                  <a:ln>
                    <a:noFill/>
                  </a:ln>
                </pic:spPr>
              </pic:pic>
            </a:graphicData>
          </a:graphic>
          <wp14:sizeRelH relativeFrom="page">
            <wp14:pctWidth>0</wp14:pctWidth>
          </wp14:sizeRelH>
          <wp14:sizeRelV relativeFrom="page">
            <wp14:pctHeight>0</wp14:pctHeight>
          </wp14:sizeRelV>
        </wp:anchor>
      </w:drawing>
    </w:r>
    <w:r w:rsidR="00AC7A2D" w:rsidRPr="004362C9">
      <w:drawing>
        <wp:anchor distT="0" distB="0" distL="114300" distR="114300" simplePos="0" relativeHeight="251658241" behindDoc="1" locked="0" layoutInCell="1" allowOverlap="1" wp14:anchorId="210257D2" wp14:editId="6FC29307">
          <wp:simplePos x="0" y="0"/>
          <wp:positionH relativeFrom="column">
            <wp:posOffset>0</wp:posOffset>
          </wp:positionH>
          <wp:positionV relativeFrom="page">
            <wp:posOffset>350170</wp:posOffset>
          </wp:positionV>
          <wp:extent cx="1576070" cy="1576070"/>
          <wp:effectExtent l="0" t="0" r="0" b="0"/>
          <wp:wrapTight wrapText="bothSides">
            <wp:wrapPolygon edited="0">
              <wp:start x="8703" y="0"/>
              <wp:lineTo x="7310" y="174"/>
              <wp:lineTo x="2959" y="2263"/>
              <wp:lineTo x="2263" y="3655"/>
              <wp:lineTo x="870" y="5570"/>
              <wp:lineTo x="0" y="7832"/>
              <wp:lineTo x="0" y="13924"/>
              <wp:lineTo x="1392" y="16709"/>
              <wp:lineTo x="4003" y="19842"/>
              <wp:lineTo x="7832" y="21409"/>
              <wp:lineTo x="8529" y="21409"/>
              <wp:lineTo x="12706" y="21409"/>
              <wp:lineTo x="13576" y="21409"/>
              <wp:lineTo x="17405" y="19842"/>
              <wp:lineTo x="20016" y="16709"/>
              <wp:lineTo x="21409" y="13924"/>
              <wp:lineTo x="21409" y="8006"/>
              <wp:lineTo x="20538" y="5570"/>
              <wp:lineTo x="18624" y="2959"/>
              <wp:lineTo x="18450" y="2263"/>
              <wp:lineTo x="14272" y="174"/>
              <wp:lineTo x="12880" y="0"/>
              <wp:lineTo x="8703" y="0"/>
            </wp:wrapPolygon>
          </wp:wrapTight>
          <wp:docPr id="137410443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6070" cy="1576070"/>
                  </a:xfrm>
                  <a:prstGeom prst="rect">
                    <a:avLst/>
                  </a:prstGeom>
                  <a:noFill/>
                  <a:ln>
                    <a:noFill/>
                  </a:ln>
                </pic:spPr>
              </pic:pic>
            </a:graphicData>
          </a:graphic>
          <wp14:sizeRelH relativeFrom="page">
            <wp14:pctWidth>0</wp14:pctWidth>
          </wp14:sizeRelH>
          <wp14:sizeRelV relativeFrom="page">
            <wp14:pctHeight>0</wp14:pctHeight>
          </wp14:sizeRelV>
        </wp:anchor>
      </w:drawing>
    </w:r>
    <w:r w:rsidR="00660E1E" w:rsidRPr="004362C9">
      <w:drawing>
        <wp:anchor distT="0" distB="0" distL="114300" distR="114300" simplePos="0" relativeHeight="251658242" behindDoc="1" locked="0" layoutInCell="1" allowOverlap="1" wp14:anchorId="3B19CB1F" wp14:editId="211BE40A">
          <wp:simplePos x="0" y="0"/>
          <wp:positionH relativeFrom="column">
            <wp:posOffset>-914400</wp:posOffset>
          </wp:positionH>
          <wp:positionV relativeFrom="page">
            <wp:posOffset>10815320</wp:posOffset>
          </wp:positionV>
          <wp:extent cx="7556500" cy="10688320"/>
          <wp:effectExtent l="0" t="0" r="0" b="5080"/>
          <wp:wrapNone/>
          <wp:docPr id="56908714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3746739" name="Picture 1"/>
                  <pic:cNvPicPr>
                    <a:picLocks/>
                  </pic:cNvPicPr>
                </pic:nvPicPr>
                <pic:blipFill>
                  <a:blip r:embed="rId3">
                    <a:extLst>
                      <a:ext uri="{28A0092B-C50C-407E-A947-70E740481C1C}">
                        <a14:useLocalDpi xmlns:a14="http://schemas.microsoft.com/office/drawing/2010/main" val="0"/>
                      </a:ext>
                    </a:extLst>
                  </a:blip>
                  <a:stretch>
                    <a:fillRect/>
                  </a:stretch>
                </pic:blipFill>
                <pic:spPr bwMode="auto">
                  <a:xfrm>
                    <a:off x="0" y="0"/>
                    <a:ext cx="7556500"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515BB0">
      <w:t>I</w:t>
    </w:r>
    <w:r w:rsidR="00746789" w:rsidRPr="00C71D25">
      <w:rPr>
        <w:sz w:val="48"/>
        <w:szCs w:val="48"/>
      </w:rPr>
      <w:t>NTERGENERATIONAL SEGMENT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24570" w14:textId="1135063D" w:rsidR="00660E1E" w:rsidRDefault="00682C57" w:rsidP="00660E1E">
    <w:r>
      <w:rPr>
        <w:noProof/>
      </w:rPr>
      <w:drawing>
        <wp:anchor distT="0" distB="0" distL="114300" distR="114300" simplePos="0" relativeHeight="251658243" behindDoc="1" locked="0" layoutInCell="1" allowOverlap="1" wp14:anchorId="3A3D11B3" wp14:editId="5A73E6CA">
          <wp:simplePos x="0" y="0"/>
          <wp:positionH relativeFrom="margin">
            <wp:align>center</wp:align>
          </wp:positionH>
          <wp:positionV relativeFrom="page">
            <wp:posOffset>-2364</wp:posOffset>
          </wp:positionV>
          <wp:extent cx="7556500" cy="10688955"/>
          <wp:effectExtent l="0" t="0" r="6350" b="0"/>
          <wp:wrapNone/>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0" cy="106889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3CD550"/>
    <w:multiLevelType w:val="hybridMultilevel"/>
    <w:tmpl w:val="C7BCF98E"/>
    <w:lvl w:ilvl="0" w:tplc="5AA00A4C">
      <w:start w:val="1"/>
      <w:numFmt w:val="bullet"/>
      <w:lvlText w:val=""/>
      <w:lvlJc w:val="left"/>
      <w:pPr>
        <w:ind w:left="720" w:hanging="360"/>
      </w:pPr>
      <w:rPr>
        <w:rFonts w:ascii="Symbol" w:hAnsi="Symbol" w:hint="default"/>
      </w:rPr>
    </w:lvl>
    <w:lvl w:ilvl="1" w:tplc="842E7694">
      <w:start w:val="1"/>
      <w:numFmt w:val="bullet"/>
      <w:lvlText w:val="o"/>
      <w:lvlJc w:val="left"/>
      <w:pPr>
        <w:ind w:left="1440" w:hanging="360"/>
      </w:pPr>
      <w:rPr>
        <w:rFonts w:ascii="Courier New" w:hAnsi="Courier New" w:hint="default"/>
      </w:rPr>
    </w:lvl>
    <w:lvl w:ilvl="2" w:tplc="6DACCBDE">
      <w:start w:val="1"/>
      <w:numFmt w:val="bullet"/>
      <w:lvlText w:val=""/>
      <w:lvlJc w:val="left"/>
      <w:pPr>
        <w:ind w:left="2160" w:hanging="360"/>
      </w:pPr>
      <w:rPr>
        <w:rFonts w:ascii="Wingdings" w:hAnsi="Wingdings" w:hint="default"/>
      </w:rPr>
    </w:lvl>
    <w:lvl w:ilvl="3" w:tplc="8EFA8E1C">
      <w:start w:val="1"/>
      <w:numFmt w:val="bullet"/>
      <w:lvlText w:val=""/>
      <w:lvlJc w:val="left"/>
      <w:pPr>
        <w:ind w:left="2880" w:hanging="360"/>
      </w:pPr>
      <w:rPr>
        <w:rFonts w:ascii="Symbol" w:hAnsi="Symbol" w:hint="default"/>
      </w:rPr>
    </w:lvl>
    <w:lvl w:ilvl="4" w:tplc="578875B6">
      <w:start w:val="1"/>
      <w:numFmt w:val="bullet"/>
      <w:lvlText w:val="o"/>
      <w:lvlJc w:val="left"/>
      <w:pPr>
        <w:ind w:left="3600" w:hanging="360"/>
      </w:pPr>
      <w:rPr>
        <w:rFonts w:ascii="Courier New" w:hAnsi="Courier New" w:hint="default"/>
      </w:rPr>
    </w:lvl>
    <w:lvl w:ilvl="5" w:tplc="2202182C">
      <w:start w:val="1"/>
      <w:numFmt w:val="bullet"/>
      <w:lvlText w:val=""/>
      <w:lvlJc w:val="left"/>
      <w:pPr>
        <w:ind w:left="4320" w:hanging="360"/>
      </w:pPr>
      <w:rPr>
        <w:rFonts w:ascii="Wingdings" w:hAnsi="Wingdings" w:hint="default"/>
      </w:rPr>
    </w:lvl>
    <w:lvl w:ilvl="6" w:tplc="94BA4300">
      <w:start w:val="1"/>
      <w:numFmt w:val="bullet"/>
      <w:lvlText w:val=""/>
      <w:lvlJc w:val="left"/>
      <w:pPr>
        <w:ind w:left="5040" w:hanging="360"/>
      </w:pPr>
      <w:rPr>
        <w:rFonts w:ascii="Symbol" w:hAnsi="Symbol" w:hint="default"/>
      </w:rPr>
    </w:lvl>
    <w:lvl w:ilvl="7" w:tplc="E1BA397E">
      <w:start w:val="1"/>
      <w:numFmt w:val="bullet"/>
      <w:lvlText w:val="o"/>
      <w:lvlJc w:val="left"/>
      <w:pPr>
        <w:ind w:left="5760" w:hanging="360"/>
      </w:pPr>
      <w:rPr>
        <w:rFonts w:ascii="Courier New" w:hAnsi="Courier New" w:hint="default"/>
      </w:rPr>
    </w:lvl>
    <w:lvl w:ilvl="8" w:tplc="EEE68556">
      <w:start w:val="1"/>
      <w:numFmt w:val="bullet"/>
      <w:lvlText w:val=""/>
      <w:lvlJc w:val="left"/>
      <w:pPr>
        <w:ind w:left="6480" w:hanging="360"/>
      </w:pPr>
      <w:rPr>
        <w:rFonts w:ascii="Wingdings" w:hAnsi="Wingdings" w:hint="default"/>
      </w:rPr>
    </w:lvl>
  </w:abstractNum>
  <w:abstractNum w:abstractNumId="1" w15:restartNumberingAfterBreak="0">
    <w:nsid w:val="0CF5550C"/>
    <w:multiLevelType w:val="hybridMultilevel"/>
    <w:tmpl w:val="84869D18"/>
    <w:lvl w:ilvl="0" w:tplc="150A883A">
      <w:start w:val="1"/>
      <w:numFmt w:val="bullet"/>
      <w:lvlText w:val=""/>
      <w:lvlJc w:val="left"/>
      <w:pPr>
        <w:ind w:left="720" w:hanging="360"/>
      </w:pPr>
      <w:rPr>
        <w:rFonts w:ascii="Symbol" w:hAnsi="Symbol" w:hint="default"/>
      </w:rPr>
    </w:lvl>
    <w:lvl w:ilvl="1" w:tplc="B6BE3E7A">
      <w:start w:val="1"/>
      <w:numFmt w:val="bullet"/>
      <w:lvlText w:val="o"/>
      <w:lvlJc w:val="left"/>
      <w:pPr>
        <w:ind w:left="1440" w:hanging="360"/>
      </w:pPr>
      <w:rPr>
        <w:rFonts w:ascii="Courier New" w:hAnsi="Courier New" w:hint="default"/>
      </w:rPr>
    </w:lvl>
    <w:lvl w:ilvl="2" w:tplc="5470A6FA">
      <w:start w:val="1"/>
      <w:numFmt w:val="bullet"/>
      <w:lvlText w:val=""/>
      <w:lvlJc w:val="left"/>
      <w:pPr>
        <w:ind w:left="2160" w:hanging="360"/>
      </w:pPr>
      <w:rPr>
        <w:rFonts w:ascii="Wingdings" w:hAnsi="Wingdings" w:hint="default"/>
      </w:rPr>
    </w:lvl>
    <w:lvl w:ilvl="3" w:tplc="66AEB778">
      <w:start w:val="1"/>
      <w:numFmt w:val="bullet"/>
      <w:lvlText w:val=""/>
      <w:lvlJc w:val="left"/>
      <w:pPr>
        <w:ind w:left="2880" w:hanging="360"/>
      </w:pPr>
      <w:rPr>
        <w:rFonts w:ascii="Symbol" w:hAnsi="Symbol" w:hint="default"/>
      </w:rPr>
    </w:lvl>
    <w:lvl w:ilvl="4" w:tplc="E9C83882">
      <w:start w:val="1"/>
      <w:numFmt w:val="bullet"/>
      <w:lvlText w:val="o"/>
      <w:lvlJc w:val="left"/>
      <w:pPr>
        <w:ind w:left="3600" w:hanging="360"/>
      </w:pPr>
      <w:rPr>
        <w:rFonts w:ascii="Courier New" w:hAnsi="Courier New" w:hint="default"/>
      </w:rPr>
    </w:lvl>
    <w:lvl w:ilvl="5" w:tplc="32AEA306">
      <w:start w:val="1"/>
      <w:numFmt w:val="bullet"/>
      <w:lvlText w:val=""/>
      <w:lvlJc w:val="left"/>
      <w:pPr>
        <w:ind w:left="4320" w:hanging="360"/>
      </w:pPr>
      <w:rPr>
        <w:rFonts w:ascii="Wingdings" w:hAnsi="Wingdings" w:hint="default"/>
      </w:rPr>
    </w:lvl>
    <w:lvl w:ilvl="6" w:tplc="BA9096CC">
      <w:start w:val="1"/>
      <w:numFmt w:val="bullet"/>
      <w:lvlText w:val=""/>
      <w:lvlJc w:val="left"/>
      <w:pPr>
        <w:ind w:left="5040" w:hanging="360"/>
      </w:pPr>
      <w:rPr>
        <w:rFonts w:ascii="Symbol" w:hAnsi="Symbol" w:hint="default"/>
      </w:rPr>
    </w:lvl>
    <w:lvl w:ilvl="7" w:tplc="8A984C50">
      <w:start w:val="1"/>
      <w:numFmt w:val="bullet"/>
      <w:lvlText w:val="o"/>
      <w:lvlJc w:val="left"/>
      <w:pPr>
        <w:ind w:left="5760" w:hanging="360"/>
      </w:pPr>
      <w:rPr>
        <w:rFonts w:ascii="Courier New" w:hAnsi="Courier New" w:hint="default"/>
      </w:rPr>
    </w:lvl>
    <w:lvl w:ilvl="8" w:tplc="19180F60">
      <w:start w:val="1"/>
      <w:numFmt w:val="bullet"/>
      <w:lvlText w:val=""/>
      <w:lvlJc w:val="left"/>
      <w:pPr>
        <w:ind w:left="6480" w:hanging="360"/>
      </w:pPr>
      <w:rPr>
        <w:rFonts w:ascii="Wingdings" w:hAnsi="Wingdings" w:hint="default"/>
      </w:rPr>
    </w:lvl>
  </w:abstractNum>
  <w:abstractNum w:abstractNumId="2" w15:restartNumberingAfterBreak="0">
    <w:nsid w:val="190165C1"/>
    <w:multiLevelType w:val="hybridMultilevel"/>
    <w:tmpl w:val="8B5E3F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075CBB"/>
    <w:multiLevelType w:val="multilevel"/>
    <w:tmpl w:val="78C477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859206B"/>
    <w:multiLevelType w:val="hybridMultilevel"/>
    <w:tmpl w:val="D68E99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D06400"/>
    <w:multiLevelType w:val="hybridMultilevel"/>
    <w:tmpl w:val="62E081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287B38"/>
    <w:multiLevelType w:val="hybridMultilevel"/>
    <w:tmpl w:val="3AB0FF56"/>
    <w:lvl w:ilvl="0" w:tplc="4A3444CC">
      <w:start w:val="1"/>
      <w:numFmt w:val="bullet"/>
      <w:lvlText w:val=""/>
      <w:lvlJc w:val="left"/>
      <w:pPr>
        <w:ind w:left="720" w:hanging="360"/>
      </w:pPr>
      <w:rPr>
        <w:rFonts w:ascii="Symbol" w:hAnsi="Symbol" w:hint="default"/>
      </w:rPr>
    </w:lvl>
    <w:lvl w:ilvl="1" w:tplc="CBFE4542">
      <w:start w:val="1"/>
      <w:numFmt w:val="bullet"/>
      <w:lvlText w:val="o"/>
      <w:lvlJc w:val="left"/>
      <w:pPr>
        <w:ind w:left="1440" w:hanging="360"/>
      </w:pPr>
      <w:rPr>
        <w:rFonts w:ascii="Courier New" w:hAnsi="Courier New" w:hint="default"/>
      </w:rPr>
    </w:lvl>
    <w:lvl w:ilvl="2" w:tplc="5FC0A276">
      <w:start w:val="1"/>
      <w:numFmt w:val="bullet"/>
      <w:lvlText w:val=""/>
      <w:lvlJc w:val="left"/>
      <w:pPr>
        <w:ind w:left="2160" w:hanging="360"/>
      </w:pPr>
      <w:rPr>
        <w:rFonts w:ascii="Wingdings" w:hAnsi="Wingdings" w:hint="default"/>
      </w:rPr>
    </w:lvl>
    <w:lvl w:ilvl="3" w:tplc="20E2E032">
      <w:start w:val="1"/>
      <w:numFmt w:val="bullet"/>
      <w:lvlText w:val=""/>
      <w:lvlJc w:val="left"/>
      <w:pPr>
        <w:ind w:left="2880" w:hanging="360"/>
      </w:pPr>
      <w:rPr>
        <w:rFonts w:ascii="Symbol" w:hAnsi="Symbol" w:hint="default"/>
      </w:rPr>
    </w:lvl>
    <w:lvl w:ilvl="4" w:tplc="8EEC6536">
      <w:start w:val="1"/>
      <w:numFmt w:val="bullet"/>
      <w:lvlText w:val="o"/>
      <w:lvlJc w:val="left"/>
      <w:pPr>
        <w:ind w:left="3600" w:hanging="360"/>
      </w:pPr>
      <w:rPr>
        <w:rFonts w:ascii="Courier New" w:hAnsi="Courier New" w:hint="default"/>
      </w:rPr>
    </w:lvl>
    <w:lvl w:ilvl="5" w:tplc="3A44D58A">
      <w:start w:val="1"/>
      <w:numFmt w:val="bullet"/>
      <w:lvlText w:val=""/>
      <w:lvlJc w:val="left"/>
      <w:pPr>
        <w:ind w:left="4320" w:hanging="360"/>
      </w:pPr>
      <w:rPr>
        <w:rFonts w:ascii="Wingdings" w:hAnsi="Wingdings" w:hint="default"/>
      </w:rPr>
    </w:lvl>
    <w:lvl w:ilvl="6" w:tplc="9ACC2396">
      <w:start w:val="1"/>
      <w:numFmt w:val="bullet"/>
      <w:lvlText w:val=""/>
      <w:lvlJc w:val="left"/>
      <w:pPr>
        <w:ind w:left="5040" w:hanging="360"/>
      </w:pPr>
      <w:rPr>
        <w:rFonts w:ascii="Symbol" w:hAnsi="Symbol" w:hint="default"/>
      </w:rPr>
    </w:lvl>
    <w:lvl w:ilvl="7" w:tplc="B594A230">
      <w:start w:val="1"/>
      <w:numFmt w:val="bullet"/>
      <w:lvlText w:val="o"/>
      <w:lvlJc w:val="left"/>
      <w:pPr>
        <w:ind w:left="5760" w:hanging="360"/>
      </w:pPr>
      <w:rPr>
        <w:rFonts w:ascii="Courier New" w:hAnsi="Courier New" w:hint="default"/>
      </w:rPr>
    </w:lvl>
    <w:lvl w:ilvl="8" w:tplc="B72C97C6">
      <w:start w:val="1"/>
      <w:numFmt w:val="bullet"/>
      <w:lvlText w:val=""/>
      <w:lvlJc w:val="left"/>
      <w:pPr>
        <w:ind w:left="6480" w:hanging="360"/>
      </w:pPr>
      <w:rPr>
        <w:rFonts w:ascii="Wingdings" w:hAnsi="Wingdings" w:hint="default"/>
      </w:rPr>
    </w:lvl>
  </w:abstractNum>
  <w:abstractNum w:abstractNumId="7" w15:restartNumberingAfterBreak="0">
    <w:nsid w:val="3568208C"/>
    <w:multiLevelType w:val="hybridMultilevel"/>
    <w:tmpl w:val="C1BCD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18433E8"/>
    <w:multiLevelType w:val="hybridMultilevel"/>
    <w:tmpl w:val="0FB877E6"/>
    <w:lvl w:ilvl="0" w:tplc="533EF854">
      <w:start w:val="1"/>
      <w:numFmt w:val="bullet"/>
      <w:lvlText w:val=""/>
      <w:lvlJc w:val="left"/>
      <w:pPr>
        <w:ind w:left="720" w:hanging="360"/>
      </w:pPr>
      <w:rPr>
        <w:rFonts w:ascii="Symbol" w:hAnsi="Symbol" w:hint="default"/>
      </w:rPr>
    </w:lvl>
    <w:lvl w:ilvl="1" w:tplc="47D4FDAE">
      <w:start w:val="1"/>
      <w:numFmt w:val="bullet"/>
      <w:lvlText w:val="o"/>
      <w:lvlJc w:val="left"/>
      <w:pPr>
        <w:ind w:left="1440" w:hanging="360"/>
      </w:pPr>
      <w:rPr>
        <w:rFonts w:ascii="Courier New" w:hAnsi="Courier New" w:hint="default"/>
      </w:rPr>
    </w:lvl>
    <w:lvl w:ilvl="2" w:tplc="C7CC8416">
      <w:start w:val="1"/>
      <w:numFmt w:val="bullet"/>
      <w:lvlText w:val=""/>
      <w:lvlJc w:val="left"/>
      <w:pPr>
        <w:ind w:left="2160" w:hanging="360"/>
      </w:pPr>
      <w:rPr>
        <w:rFonts w:ascii="Wingdings" w:hAnsi="Wingdings" w:hint="default"/>
      </w:rPr>
    </w:lvl>
    <w:lvl w:ilvl="3" w:tplc="C32C2764">
      <w:start w:val="1"/>
      <w:numFmt w:val="bullet"/>
      <w:lvlText w:val=""/>
      <w:lvlJc w:val="left"/>
      <w:pPr>
        <w:ind w:left="2880" w:hanging="360"/>
      </w:pPr>
      <w:rPr>
        <w:rFonts w:ascii="Symbol" w:hAnsi="Symbol" w:hint="default"/>
      </w:rPr>
    </w:lvl>
    <w:lvl w:ilvl="4" w:tplc="8E46B404">
      <w:start w:val="1"/>
      <w:numFmt w:val="bullet"/>
      <w:lvlText w:val="o"/>
      <w:lvlJc w:val="left"/>
      <w:pPr>
        <w:ind w:left="3600" w:hanging="360"/>
      </w:pPr>
      <w:rPr>
        <w:rFonts w:ascii="Courier New" w:hAnsi="Courier New" w:hint="default"/>
      </w:rPr>
    </w:lvl>
    <w:lvl w:ilvl="5" w:tplc="B3A416E6">
      <w:start w:val="1"/>
      <w:numFmt w:val="bullet"/>
      <w:lvlText w:val=""/>
      <w:lvlJc w:val="left"/>
      <w:pPr>
        <w:ind w:left="4320" w:hanging="360"/>
      </w:pPr>
      <w:rPr>
        <w:rFonts w:ascii="Wingdings" w:hAnsi="Wingdings" w:hint="default"/>
      </w:rPr>
    </w:lvl>
    <w:lvl w:ilvl="6" w:tplc="CF543E18">
      <w:start w:val="1"/>
      <w:numFmt w:val="bullet"/>
      <w:lvlText w:val=""/>
      <w:lvlJc w:val="left"/>
      <w:pPr>
        <w:ind w:left="5040" w:hanging="360"/>
      </w:pPr>
      <w:rPr>
        <w:rFonts w:ascii="Symbol" w:hAnsi="Symbol" w:hint="default"/>
      </w:rPr>
    </w:lvl>
    <w:lvl w:ilvl="7" w:tplc="AFF0FC02">
      <w:start w:val="1"/>
      <w:numFmt w:val="bullet"/>
      <w:lvlText w:val="o"/>
      <w:lvlJc w:val="left"/>
      <w:pPr>
        <w:ind w:left="5760" w:hanging="360"/>
      </w:pPr>
      <w:rPr>
        <w:rFonts w:ascii="Courier New" w:hAnsi="Courier New" w:hint="default"/>
      </w:rPr>
    </w:lvl>
    <w:lvl w:ilvl="8" w:tplc="8A6A8D0A">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8A5001B"/>
    <w:multiLevelType w:val="hybridMultilevel"/>
    <w:tmpl w:val="7A70949E"/>
    <w:lvl w:ilvl="0" w:tplc="FCF28A4C">
      <w:start w:val="1"/>
      <w:numFmt w:val="bullet"/>
      <w:lvlText w:val=""/>
      <w:lvlJc w:val="left"/>
      <w:pPr>
        <w:ind w:left="720" w:hanging="360"/>
      </w:pPr>
      <w:rPr>
        <w:rFonts w:ascii="Symbol" w:hAnsi="Symbol" w:hint="default"/>
      </w:rPr>
    </w:lvl>
    <w:lvl w:ilvl="1" w:tplc="EF960B3C">
      <w:start w:val="1"/>
      <w:numFmt w:val="bullet"/>
      <w:lvlText w:val="o"/>
      <w:lvlJc w:val="left"/>
      <w:pPr>
        <w:ind w:left="1440" w:hanging="360"/>
      </w:pPr>
      <w:rPr>
        <w:rFonts w:ascii="Courier New" w:hAnsi="Courier New" w:hint="default"/>
      </w:rPr>
    </w:lvl>
    <w:lvl w:ilvl="2" w:tplc="7BFA9E30">
      <w:start w:val="1"/>
      <w:numFmt w:val="bullet"/>
      <w:lvlText w:val=""/>
      <w:lvlJc w:val="left"/>
      <w:pPr>
        <w:ind w:left="2160" w:hanging="360"/>
      </w:pPr>
      <w:rPr>
        <w:rFonts w:ascii="Wingdings" w:hAnsi="Wingdings" w:hint="default"/>
      </w:rPr>
    </w:lvl>
    <w:lvl w:ilvl="3" w:tplc="0052B5D4">
      <w:start w:val="1"/>
      <w:numFmt w:val="bullet"/>
      <w:lvlText w:val=""/>
      <w:lvlJc w:val="left"/>
      <w:pPr>
        <w:ind w:left="2880" w:hanging="360"/>
      </w:pPr>
      <w:rPr>
        <w:rFonts w:ascii="Symbol" w:hAnsi="Symbol" w:hint="default"/>
      </w:rPr>
    </w:lvl>
    <w:lvl w:ilvl="4" w:tplc="3CFE2AB2">
      <w:start w:val="1"/>
      <w:numFmt w:val="bullet"/>
      <w:lvlText w:val="o"/>
      <w:lvlJc w:val="left"/>
      <w:pPr>
        <w:ind w:left="3600" w:hanging="360"/>
      </w:pPr>
      <w:rPr>
        <w:rFonts w:ascii="Courier New" w:hAnsi="Courier New" w:hint="default"/>
      </w:rPr>
    </w:lvl>
    <w:lvl w:ilvl="5" w:tplc="79648BFA">
      <w:start w:val="1"/>
      <w:numFmt w:val="bullet"/>
      <w:lvlText w:val=""/>
      <w:lvlJc w:val="left"/>
      <w:pPr>
        <w:ind w:left="4320" w:hanging="360"/>
      </w:pPr>
      <w:rPr>
        <w:rFonts w:ascii="Wingdings" w:hAnsi="Wingdings" w:hint="default"/>
      </w:rPr>
    </w:lvl>
    <w:lvl w:ilvl="6" w:tplc="81D0B16C">
      <w:start w:val="1"/>
      <w:numFmt w:val="bullet"/>
      <w:lvlText w:val=""/>
      <w:lvlJc w:val="left"/>
      <w:pPr>
        <w:ind w:left="5040" w:hanging="360"/>
      </w:pPr>
      <w:rPr>
        <w:rFonts w:ascii="Symbol" w:hAnsi="Symbol" w:hint="default"/>
      </w:rPr>
    </w:lvl>
    <w:lvl w:ilvl="7" w:tplc="FA58CF68">
      <w:start w:val="1"/>
      <w:numFmt w:val="bullet"/>
      <w:lvlText w:val="o"/>
      <w:lvlJc w:val="left"/>
      <w:pPr>
        <w:ind w:left="5760" w:hanging="360"/>
      </w:pPr>
      <w:rPr>
        <w:rFonts w:ascii="Courier New" w:hAnsi="Courier New" w:hint="default"/>
      </w:rPr>
    </w:lvl>
    <w:lvl w:ilvl="8" w:tplc="4880B8D2">
      <w:start w:val="1"/>
      <w:numFmt w:val="bullet"/>
      <w:lvlText w:val=""/>
      <w:lvlJc w:val="left"/>
      <w:pPr>
        <w:ind w:left="6480" w:hanging="360"/>
      </w:pPr>
      <w:rPr>
        <w:rFonts w:ascii="Wingdings" w:hAnsi="Wingdings" w:hint="default"/>
      </w:rPr>
    </w:lvl>
  </w:abstractNum>
  <w:abstractNum w:abstractNumId="11" w15:restartNumberingAfterBreak="0">
    <w:nsid w:val="6064D7BA"/>
    <w:multiLevelType w:val="hybridMultilevel"/>
    <w:tmpl w:val="750831C2"/>
    <w:lvl w:ilvl="0" w:tplc="6C929F14">
      <w:start w:val="1"/>
      <w:numFmt w:val="bullet"/>
      <w:lvlText w:val=""/>
      <w:lvlJc w:val="left"/>
      <w:pPr>
        <w:ind w:left="720" w:hanging="360"/>
      </w:pPr>
      <w:rPr>
        <w:rFonts w:ascii="Symbol" w:hAnsi="Symbol" w:hint="default"/>
      </w:rPr>
    </w:lvl>
    <w:lvl w:ilvl="1" w:tplc="40FECDB0">
      <w:start w:val="1"/>
      <w:numFmt w:val="bullet"/>
      <w:lvlText w:val="o"/>
      <w:lvlJc w:val="left"/>
      <w:pPr>
        <w:ind w:left="1440" w:hanging="360"/>
      </w:pPr>
      <w:rPr>
        <w:rFonts w:ascii="Courier New" w:hAnsi="Courier New" w:hint="default"/>
      </w:rPr>
    </w:lvl>
    <w:lvl w:ilvl="2" w:tplc="548E2B06">
      <w:start w:val="1"/>
      <w:numFmt w:val="bullet"/>
      <w:lvlText w:val=""/>
      <w:lvlJc w:val="left"/>
      <w:pPr>
        <w:ind w:left="2160" w:hanging="360"/>
      </w:pPr>
      <w:rPr>
        <w:rFonts w:ascii="Wingdings" w:hAnsi="Wingdings" w:hint="default"/>
      </w:rPr>
    </w:lvl>
    <w:lvl w:ilvl="3" w:tplc="D08042CC">
      <w:start w:val="1"/>
      <w:numFmt w:val="bullet"/>
      <w:lvlText w:val=""/>
      <w:lvlJc w:val="left"/>
      <w:pPr>
        <w:ind w:left="2880" w:hanging="360"/>
      </w:pPr>
      <w:rPr>
        <w:rFonts w:ascii="Symbol" w:hAnsi="Symbol" w:hint="default"/>
      </w:rPr>
    </w:lvl>
    <w:lvl w:ilvl="4" w:tplc="D94260C8">
      <w:start w:val="1"/>
      <w:numFmt w:val="bullet"/>
      <w:lvlText w:val="o"/>
      <w:lvlJc w:val="left"/>
      <w:pPr>
        <w:ind w:left="3600" w:hanging="360"/>
      </w:pPr>
      <w:rPr>
        <w:rFonts w:ascii="Courier New" w:hAnsi="Courier New" w:hint="default"/>
      </w:rPr>
    </w:lvl>
    <w:lvl w:ilvl="5" w:tplc="77C4091A">
      <w:start w:val="1"/>
      <w:numFmt w:val="bullet"/>
      <w:lvlText w:val=""/>
      <w:lvlJc w:val="left"/>
      <w:pPr>
        <w:ind w:left="4320" w:hanging="360"/>
      </w:pPr>
      <w:rPr>
        <w:rFonts w:ascii="Wingdings" w:hAnsi="Wingdings" w:hint="default"/>
      </w:rPr>
    </w:lvl>
    <w:lvl w:ilvl="6" w:tplc="98B4D9AE">
      <w:start w:val="1"/>
      <w:numFmt w:val="bullet"/>
      <w:lvlText w:val=""/>
      <w:lvlJc w:val="left"/>
      <w:pPr>
        <w:ind w:left="5040" w:hanging="360"/>
      </w:pPr>
      <w:rPr>
        <w:rFonts w:ascii="Symbol" w:hAnsi="Symbol" w:hint="default"/>
      </w:rPr>
    </w:lvl>
    <w:lvl w:ilvl="7" w:tplc="AB72C3EA">
      <w:start w:val="1"/>
      <w:numFmt w:val="bullet"/>
      <w:lvlText w:val="o"/>
      <w:lvlJc w:val="left"/>
      <w:pPr>
        <w:ind w:left="5760" w:hanging="360"/>
      </w:pPr>
      <w:rPr>
        <w:rFonts w:ascii="Courier New" w:hAnsi="Courier New" w:hint="default"/>
      </w:rPr>
    </w:lvl>
    <w:lvl w:ilvl="8" w:tplc="90EC2DEA">
      <w:start w:val="1"/>
      <w:numFmt w:val="bullet"/>
      <w:lvlText w:val=""/>
      <w:lvlJc w:val="left"/>
      <w:pPr>
        <w:ind w:left="6480" w:hanging="360"/>
      </w:pPr>
      <w:rPr>
        <w:rFonts w:ascii="Wingdings" w:hAnsi="Wingdings" w:hint="default"/>
      </w:rPr>
    </w:lvl>
  </w:abstractNum>
  <w:abstractNum w:abstractNumId="12" w15:restartNumberingAfterBreak="0">
    <w:nsid w:val="61FA7D38"/>
    <w:multiLevelType w:val="hybridMultilevel"/>
    <w:tmpl w:val="5B56878A"/>
    <w:lvl w:ilvl="0" w:tplc="3C84E68A">
      <w:start w:val="1"/>
      <w:numFmt w:val="bullet"/>
      <w:lvlText w:val=""/>
      <w:lvlJc w:val="left"/>
      <w:pPr>
        <w:ind w:left="720" w:hanging="360"/>
      </w:pPr>
      <w:rPr>
        <w:rFonts w:ascii="Symbol" w:hAnsi="Symbol" w:hint="default"/>
      </w:rPr>
    </w:lvl>
    <w:lvl w:ilvl="1" w:tplc="FC6C3FFE">
      <w:start w:val="1"/>
      <w:numFmt w:val="bullet"/>
      <w:lvlText w:val="o"/>
      <w:lvlJc w:val="left"/>
      <w:pPr>
        <w:ind w:left="1440" w:hanging="360"/>
      </w:pPr>
      <w:rPr>
        <w:rFonts w:ascii="Courier New" w:hAnsi="Courier New" w:hint="default"/>
      </w:rPr>
    </w:lvl>
    <w:lvl w:ilvl="2" w:tplc="54A01970">
      <w:start w:val="1"/>
      <w:numFmt w:val="bullet"/>
      <w:lvlText w:val=""/>
      <w:lvlJc w:val="left"/>
      <w:pPr>
        <w:ind w:left="2160" w:hanging="360"/>
      </w:pPr>
      <w:rPr>
        <w:rFonts w:ascii="Wingdings" w:hAnsi="Wingdings" w:hint="default"/>
      </w:rPr>
    </w:lvl>
    <w:lvl w:ilvl="3" w:tplc="4B7A1AB0">
      <w:start w:val="1"/>
      <w:numFmt w:val="bullet"/>
      <w:lvlText w:val=""/>
      <w:lvlJc w:val="left"/>
      <w:pPr>
        <w:ind w:left="2880" w:hanging="360"/>
      </w:pPr>
      <w:rPr>
        <w:rFonts w:ascii="Symbol" w:hAnsi="Symbol" w:hint="default"/>
      </w:rPr>
    </w:lvl>
    <w:lvl w:ilvl="4" w:tplc="4ACAAE5A">
      <w:start w:val="1"/>
      <w:numFmt w:val="bullet"/>
      <w:lvlText w:val="o"/>
      <w:lvlJc w:val="left"/>
      <w:pPr>
        <w:ind w:left="3600" w:hanging="360"/>
      </w:pPr>
      <w:rPr>
        <w:rFonts w:ascii="Courier New" w:hAnsi="Courier New" w:hint="default"/>
      </w:rPr>
    </w:lvl>
    <w:lvl w:ilvl="5" w:tplc="2D0CA26A">
      <w:start w:val="1"/>
      <w:numFmt w:val="bullet"/>
      <w:lvlText w:val=""/>
      <w:lvlJc w:val="left"/>
      <w:pPr>
        <w:ind w:left="4320" w:hanging="360"/>
      </w:pPr>
      <w:rPr>
        <w:rFonts w:ascii="Wingdings" w:hAnsi="Wingdings" w:hint="default"/>
      </w:rPr>
    </w:lvl>
    <w:lvl w:ilvl="6" w:tplc="6380A528">
      <w:start w:val="1"/>
      <w:numFmt w:val="bullet"/>
      <w:lvlText w:val=""/>
      <w:lvlJc w:val="left"/>
      <w:pPr>
        <w:ind w:left="5040" w:hanging="360"/>
      </w:pPr>
      <w:rPr>
        <w:rFonts w:ascii="Symbol" w:hAnsi="Symbol" w:hint="default"/>
      </w:rPr>
    </w:lvl>
    <w:lvl w:ilvl="7" w:tplc="64FC9F7C">
      <w:start w:val="1"/>
      <w:numFmt w:val="bullet"/>
      <w:lvlText w:val="o"/>
      <w:lvlJc w:val="left"/>
      <w:pPr>
        <w:ind w:left="5760" w:hanging="360"/>
      </w:pPr>
      <w:rPr>
        <w:rFonts w:ascii="Courier New" w:hAnsi="Courier New" w:hint="default"/>
      </w:rPr>
    </w:lvl>
    <w:lvl w:ilvl="8" w:tplc="D52C82A4">
      <w:start w:val="1"/>
      <w:numFmt w:val="bullet"/>
      <w:lvlText w:val=""/>
      <w:lvlJc w:val="left"/>
      <w:pPr>
        <w:ind w:left="6480" w:hanging="360"/>
      </w:pPr>
      <w:rPr>
        <w:rFonts w:ascii="Wingdings" w:hAnsi="Wingdings" w:hint="default"/>
      </w:rPr>
    </w:lvl>
  </w:abstractNum>
  <w:abstractNum w:abstractNumId="13" w15:restartNumberingAfterBreak="0">
    <w:nsid w:val="642A6BE2"/>
    <w:multiLevelType w:val="hybridMultilevel"/>
    <w:tmpl w:val="15AA7562"/>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4" w15:restartNumberingAfterBreak="0">
    <w:nsid w:val="693E2EF8"/>
    <w:multiLevelType w:val="hybridMultilevel"/>
    <w:tmpl w:val="42E48474"/>
    <w:lvl w:ilvl="0" w:tplc="BF9C5CE6">
      <w:start w:val="1"/>
      <w:numFmt w:val="decimal"/>
      <w:lvlText w:val="%1."/>
      <w:lvlJc w:val="left"/>
      <w:pPr>
        <w:ind w:left="1020" w:hanging="360"/>
      </w:pPr>
    </w:lvl>
    <w:lvl w:ilvl="1" w:tplc="6D2EDE6A">
      <w:start w:val="1"/>
      <w:numFmt w:val="decimal"/>
      <w:lvlText w:val="%2."/>
      <w:lvlJc w:val="left"/>
      <w:pPr>
        <w:ind w:left="1020" w:hanging="360"/>
      </w:pPr>
    </w:lvl>
    <w:lvl w:ilvl="2" w:tplc="04B264DC">
      <w:start w:val="1"/>
      <w:numFmt w:val="decimal"/>
      <w:lvlText w:val="%3."/>
      <w:lvlJc w:val="left"/>
      <w:pPr>
        <w:ind w:left="1020" w:hanging="360"/>
      </w:pPr>
    </w:lvl>
    <w:lvl w:ilvl="3" w:tplc="D010AB64">
      <w:start w:val="1"/>
      <w:numFmt w:val="decimal"/>
      <w:lvlText w:val="%4."/>
      <w:lvlJc w:val="left"/>
      <w:pPr>
        <w:ind w:left="1020" w:hanging="360"/>
      </w:pPr>
    </w:lvl>
    <w:lvl w:ilvl="4" w:tplc="9D983CB4">
      <w:start w:val="1"/>
      <w:numFmt w:val="decimal"/>
      <w:lvlText w:val="%5."/>
      <w:lvlJc w:val="left"/>
      <w:pPr>
        <w:ind w:left="1020" w:hanging="360"/>
      </w:pPr>
    </w:lvl>
    <w:lvl w:ilvl="5" w:tplc="2E3625BE">
      <w:start w:val="1"/>
      <w:numFmt w:val="decimal"/>
      <w:lvlText w:val="%6."/>
      <w:lvlJc w:val="left"/>
      <w:pPr>
        <w:ind w:left="1020" w:hanging="360"/>
      </w:pPr>
    </w:lvl>
    <w:lvl w:ilvl="6" w:tplc="41908FC4">
      <w:start w:val="1"/>
      <w:numFmt w:val="decimal"/>
      <w:lvlText w:val="%7."/>
      <w:lvlJc w:val="left"/>
      <w:pPr>
        <w:ind w:left="1020" w:hanging="360"/>
      </w:pPr>
    </w:lvl>
    <w:lvl w:ilvl="7" w:tplc="D0CE0BD2">
      <w:start w:val="1"/>
      <w:numFmt w:val="decimal"/>
      <w:lvlText w:val="%8."/>
      <w:lvlJc w:val="left"/>
      <w:pPr>
        <w:ind w:left="1020" w:hanging="360"/>
      </w:pPr>
    </w:lvl>
    <w:lvl w:ilvl="8" w:tplc="C550293A">
      <w:start w:val="1"/>
      <w:numFmt w:val="decimal"/>
      <w:lvlText w:val="%9."/>
      <w:lvlJc w:val="left"/>
      <w:pPr>
        <w:ind w:left="1020" w:hanging="360"/>
      </w:pPr>
    </w:lvl>
  </w:abstractNum>
  <w:abstractNum w:abstractNumId="15" w15:restartNumberingAfterBreak="0">
    <w:nsid w:val="706723C6"/>
    <w:multiLevelType w:val="hybridMultilevel"/>
    <w:tmpl w:val="6ADE3A5A"/>
    <w:lvl w:ilvl="0" w:tplc="0A76CAE0">
      <w:start w:val="1"/>
      <w:numFmt w:val="bullet"/>
      <w:lvlText w:val=""/>
      <w:lvlJc w:val="left"/>
      <w:pPr>
        <w:ind w:left="720" w:hanging="360"/>
      </w:pPr>
      <w:rPr>
        <w:rFonts w:ascii="Symbol" w:hAnsi="Symbol" w:hint="default"/>
      </w:rPr>
    </w:lvl>
    <w:lvl w:ilvl="1" w:tplc="9D5081A6">
      <w:start w:val="1"/>
      <w:numFmt w:val="bullet"/>
      <w:lvlText w:val="o"/>
      <w:lvlJc w:val="left"/>
      <w:pPr>
        <w:ind w:left="1440" w:hanging="360"/>
      </w:pPr>
      <w:rPr>
        <w:rFonts w:ascii="Courier New" w:hAnsi="Courier New" w:hint="default"/>
      </w:rPr>
    </w:lvl>
    <w:lvl w:ilvl="2" w:tplc="20D614FE">
      <w:start w:val="1"/>
      <w:numFmt w:val="bullet"/>
      <w:lvlText w:val=""/>
      <w:lvlJc w:val="left"/>
      <w:pPr>
        <w:ind w:left="2160" w:hanging="360"/>
      </w:pPr>
      <w:rPr>
        <w:rFonts w:ascii="Wingdings" w:hAnsi="Wingdings" w:hint="default"/>
      </w:rPr>
    </w:lvl>
    <w:lvl w:ilvl="3" w:tplc="B54A50C4">
      <w:start w:val="1"/>
      <w:numFmt w:val="bullet"/>
      <w:lvlText w:val=""/>
      <w:lvlJc w:val="left"/>
      <w:pPr>
        <w:ind w:left="2880" w:hanging="360"/>
      </w:pPr>
      <w:rPr>
        <w:rFonts w:ascii="Symbol" w:hAnsi="Symbol" w:hint="default"/>
      </w:rPr>
    </w:lvl>
    <w:lvl w:ilvl="4" w:tplc="D2D00DF2">
      <w:start w:val="1"/>
      <w:numFmt w:val="bullet"/>
      <w:lvlText w:val="o"/>
      <w:lvlJc w:val="left"/>
      <w:pPr>
        <w:ind w:left="3600" w:hanging="360"/>
      </w:pPr>
      <w:rPr>
        <w:rFonts w:ascii="Courier New" w:hAnsi="Courier New" w:hint="default"/>
      </w:rPr>
    </w:lvl>
    <w:lvl w:ilvl="5" w:tplc="615EC68C">
      <w:start w:val="1"/>
      <w:numFmt w:val="bullet"/>
      <w:lvlText w:val=""/>
      <w:lvlJc w:val="left"/>
      <w:pPr>
        <w:ind w:left="4320" w:hanging="360"/>
      </w:pPr>
      <w:rPr>
        <w:rFonts w:ascii="Wingdings" w:hAnsi="Wingdings" w:hint="default"/>
      </w:rPr>
    </w:lvl>
    <w:lvl w:ilvl="6" w:tplc="5AB2E9E6">
      <w:start w:val="1"/>
      <w:numFmt w:val="bullet"/>
      <w:lvlText w:val=""/>
      <w:lvlJc w:val="left"/>
      <w:pPr>
        <w:ind w:left="5040" w:hanging="360"/>
      </w:pPr>
      <w:rPr>
        <w:rFonts w:ascii="Symbol" w:hAnsi="Symbol" w:hint="default"/>
      </w:rPr>
    </w:lvl>
    <w:lvl w:ilvl="7" w:tplc="BB2E4A4C">
      <w:start w:val="1"/>
      <w:numFmt w:val="bullet"/>
      <w:lvlText w:val="o"/>
      <w:lvlJc w:val="left"/>
      <w:pPr>
        <w:ind w:left="5760" w:hanging="360"/>
      </w:pPr>
      <w:rPr>
        <w:rFonts w:ascii="Courier New" w:hAnsi="Courier New" w:hint="default"/>
      </w:rPr>
    </w:lvl>
    <w:lvl w:ilvl="8" w:tplc="9DEA9B24">
      <w:start w:val="1"/>
      <w:numFmt w:val="bullet"/>
      <w:lvlText w:val=""/>
      <w:lvlJc w:val="left"/>
      <w:pPr>
        <w:ind w:left="6480" w:hanging="360"/>
      </w:pPr>
      <w:rPr>
        <w:rFonts w:ascii="Wingdings" w:hAnsi="Wingdings" w:hint="default"/>
      </w:rPr>
    </w:lvl>
  </w:abstractNum>
  <w:abstractNum w:abstractNumId="16" w15:restartNumberingAfterBreak="0">
    <w:nsid w:val="747C2B0A"/>
    <w:multiLevelType w:val="hybridMultilevel"/>
    <w:tmpl w:val="DEF0557C"/>
    <w:lvl w:ilvl="0" w:tplc="D946F2DA">
      <w:start w:val="1"/>
      <w:numFmt w:val="bullet"/>
      <w:lvlText w:val=""/>
      <w:lvlJc w:val="left"/>
      <w:pPr>
        <w:ind w:left="720" w:hanging="360"/>
      </w:pPr>
      <w:rPr>
        <w:rFonts w:ascii="Symbol" w:hAnsi="Symbol" w:hint="default"/>
      </w:rPr>
    </w:lvl>
    <w:lvl w:ilvl="1" w:tplc="5AEA4106">
      <w:start w:val="1"/>
      <w:numFmt w:val="bullet"/>
      <w:lvlText w:val="o"/>
      <w:lvlJc w:val="left"/>
      <w:pPr>
        <w:ind w:left="1440" w:hanging="360"/>
      </w:pPr>
      <w:rPr>
        <w:rFonts w:ascii="Courier New" w:hAnsi="Courier New" w:hint="default"/>
      </w:rPr>
    </w:lvl>
    <w:lvl w:ilvl="2" w:tplc="E1700292">
      <w:start w:val="1"/>
      <w:numFmt w:val="bullet"/>
      <w:lvlText w:val=""/>
      <w:lvlJc w:val="left"/>
      <w:pPr>
        <w:ind w:left="2160" w:hanging="360"/>
      </w:pPr>
      <w:rPr>
        <w:rFonts w:ascii="Wingdings" w:hAnsi="Wingdings" w:hint="default"/>
      </w:rPr>
    </w:lvl>
    <w:lvl w:ilvl="3" w:tplc="D368FC8C">
      <w:start w:val="1"/>
      <w:numFmt w:val="bullet"/>
      <w:lvlText w:val=""/>
      <w:lvlJc w:val="left"/>
      <w:pPr>
        <w:ind w:left="2880" w:hanging="360"/>
      </w:pPr>
      <w:rPr>
        <w:rFonts w:ascii="Symbol" w:hAnsi="Symbol" w:hint="default"/>
      </w:rPr>
    </w:lvl>
    <w:lvl w:ilvl="4" w:tplc="1B1EB5F0">
      <w:start w:val="1"/>
      <w:numFmt w:val="bullet"/>
      <w:lvlText w:val="o"/>
      <w:lvlJc w:val="left"/>
      <w:pPr>
        <w:ind w:left="3600" w:hanging="360"/>
      </w:pPr>
      <w:rPr>
        <w:rFonts w:ascii="Courier New" w:hAnsi="Courier New" w:hint="default"/>
      </w:rPr>
    </w:lvl>
    <w:lvl w:ilvl="5" w:tplc="6E5082FA">
      <w:start w:val="1"/>
      <w:numFmt w:val="bullet"/>
      <w:lvlText w:val=""/>
      <w:lvlJc w:val="left"/>
      <w:pPr>
        <w:ind w:left="4320" w:hanging="360"/>
      </w:pPr>
      <w:rPr>
        <w:rFonts w:ascii="Wingdings" w:hAnsi="Wingdings" w:hint="default"/>
      </w:rPr>
    </w:lvl>
    <w:lvl w:ilvl="6" w:tplc="4D1EFC60">
      <w:start w:val="1"/>
      <w:numFmt w:val="bullet"/>
      <w:lvlText w:val=""/>
      <w:lvlJc w:val="left"/>
      <w:pPr>
        <w:ind w:left="5040" w:hanging="360"/>
      </w:pPr>
      <w:rPr>
        <w:rFonts w:ascii="Symbol" w:hAnsi="Symbol" w:hint="default"/>
      </w:rPr>
    </w:lvl>
    <w:lvl w:ilvl="7" w:tplc="968298B8">
      <w:start w:val="1"/>
      <w:numFmt w:val="bullet"/>
      <w:lvlText w:val="o"/>
      <w:lvlJc w:val="left"/>
      <w:pPr>
        <w:ind w:left="5760" w:hanging="360"/>
      </w:pPr>
      <w:rPr>
        <w:rFonts w:ascii="Courier New" w:hAnsi="Courier New" w:hint="default"/>
      </w:rPr>
    </w:lvl>
    <w:lvl w:ilvl="8" w:tplc="5D480B26">
      <w:start w:val="1"/>
      <w:numFmt w:val="bullet"/>
      <w:lvlText w:val=""/>
      <w:lvlJc w:val="left"/>
      <w:pPr>
        <w:ind w:left="6480" w:hanging="360"/>
      </w:pPr>
      <w:rPr>
        <w:rFonts w:ascii="Wingdings" w:hAnsi="Wingdings" w:hint="default"/>
      </w:rPr>
    </w:lvl>
  </w:abstractNum>
  <w:abstractNum w:abstractNumId="17" w15:restartNumberingAfterBreak="0">
    <w:nsid w:val="78680878"/>
    <w:multiLevelType w:val="multilevel"/>
    <w:tmpl w:val="2D323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9943199"/>
    <w:multiLevelType w:val="hybridMultilevel"/>
    <w:tmpl w:val="C8D4FBCE"/>
    <w:lvl w:ilvl="0" w:tplc="D7EE67B6">
      <w:start w:val="1"/>
      <w:numFmt w:val="bullet"/>
      <w:lvlText w:val=""/>
      <w:lvlJc w:val="left"/>
      <w:pPr>
        <w:ind w:left="720" w:hanging="360"/>
      </w:pPr>
      <w:rPr>
        <w:rFonts w:ascii="Symbol" w:hAnsi="Symbol" w:hint="default"/>
      </w:rPr>
    </w:lvl>
    <w:lvl w:ilvl="1" w:tplc="52B2D286">
      <w:start w:val="1"/>
      <w:numFmt w:val="bullet"/>
      <w:lvlText w:val="o"/>
      <w:lvlJc w:val="left"/>
      <w:pPr>
        <w:ind w:left="1440" w:hanging="360"/>
      </w:pPr>
      <w:rPr>
        <w:rFonts w:ascii="Courier New" w:hAnsi="Courier New" w:hint="default"/>
      </w:rPr>
    </w:lvl>
    <w:lvl w:ilvl="2" w:tplc="E12C00C4">
      <w:start w:val="1"/>
      <w:numFmt w:val="bullet"/>
      <w:lvlText w:val=""/>
      <w:lvlJc w:val="left"/>
      <w:pPr>
        <w:ind w:left="2160" w:hanging="360"/>
      </w:pPr>
      <w:rPr>
        <w:rFonts w:ascii="Wingdings" w:hAnsi="Wingdings" w:hint="default"/>
      </w:rPr>
    </w:lvl>
    <w:lvl w:ilvl="3" w:tplc="C9BA5F14">
      <w:start w:val="1"/>
      <w:numFmt w:val="bullet"/>
      <w:lvlText w:val=""/>
      <w:lvlJc w:val="left"/>
      <w:pPr>
        <w:ind w:left="2880" w:hanging="360"/>
      </w:pPr>
      <w:rPr>
        <w:rFonts w:ascii="Symbol" w:hAnsi="Symbol" w:hint="default"/>
      </w:rPr>
    </w:lvl>
    <w:lvl w:ilvl="4" w:tplc="E9E0D536">
      <w:start w:val="1"/>
      <w:numFmt w:val="bullet"/>
      <w:lvlText w:val="o"/>
      <w:lvlJc w:val="left"/>
      <w:pPr>
        <w:ind w:left="3600" w:hanging="360"/>
      </w:pPr>
      <w:rPr>
        <w:rFonts w:ascii="Courier New" w:hAnsi="Courier New" w:hint="default"/>
      </w:rPr>
    </w:lvl>
    <w:lvl w:ilvl="5" w:tplc="1828336C">
      <w:start w:val="1"/>
      <w:numFmt w:val="bullet"/>
      <w:lvlText w:val=""/>
      <w:lvlJc w:val="left"/>
      <w:pPr>
        <w:ind w:left="4320" w:hanging="360"/>
      </w:pPr>
      <w:rPr>
        <w:rFonts w:ascii="Wingdings" w:hAnsi="Wingdings" w:hint="default"/>
      </w:rPr>
    </w:lvl>
    <w:lvl w:ilvl="6" w:tplc="11BE0E34">
      <w:start w:val="1"/>
      <w:numFmt w:val="bullet"/>
      <w:lvlText w:val=""/>
      <w:lvlJc w:val="left"/>
      <w:pPr>
        <w:ind w:left="5040" w:hanging="360"/>
      </w:pPr>
      <w:rPr>
        <w:rFonts w:ascii="Symbol" w:hAnsi="Symbol" w:hint="default"/>
      </w:rPr>
    </w:lvl>
    <w:lvl w:ilvl="7" w:tplc="4A72633E">
      <w:start w:val="1"/>
      <w:numFmt w:val="bullet"/>
      <w:lvlText w:val="o"/>
      <w:lvlJc w:val="left"/>
      <w:pPr>
        <w:ind w:left="5760" w:hanging="360"/>
      </w:pPr>
      <w:rPr>
        <w:rFonts w:ascii="Courier New" w:hAnsi="Courier New" w:hint="default"/>
      </w:rPr>
    </w:lvl>
    <w:lvl w:ilvl="8" w:tplc="C444DB8C">
      <w:start w:val="1"/>
      <w:numFmt w:val="bullet"/>
      <w:lvlText w:val=""/>
      <w:lvlJc w:val="left"/>
      <w:pPr>
        <w:ind w:left="6480" w:hanging="360"/>
      </w:pPr>
      <w:rPr>
        <w:rFonts w:ascii="Wingdings" w:hAnsi="Wingdings" w:hint="default"/>
      </w:rPr>
    </w:lvl>
  </w:abstractNum>
  <w:num w:numId="1" w16cid:durableId="1932617429">
    <w:abstractNumId w:val="14"/>
  </w:num>
  <w:num w:numId="2" w16cid:durableId="1936471889">
    <w:abstractNumId w:val="3"/>
  </w:num>
  <w:num w:numId="3" w16cid:durableId="1280257032">
    <w:abstractNumId w:val="17"/>
  </w:num>
  <w:num w:numId="4" w16cid:durableId="665868196">
    <w:abstractNumId w:val="13"/>
  </w:num>
  <w:num w:numId="5" w16cid:durableId="248465361">
    <w:abstractNumId w:val="16"/>
  </w:num>
  <w:num w:numId="6" w16cid:durableId="1168598253">
    <w:abstractNumId w:val="18"/>
  </w:num>
  <w:num w:numId="7" w16cid:durableId="1650136022">
    <w:abstractNumId w:val="0"/>
  </w:num>
  <w:num w:numId="8" w16cid:durableId="1847162990">
    <w:abstractNumId w:val="1"/>
  </w:num>
  <w:num w:numId="9" w16cid:durableId="926613817">
    <w:abstractNumId w:val="11"/>
  </w:num>
  <w:num w:numId="10" w16cid:durableId="1004089945">
    <w:abstractNumId w:val="6"/>
  </w:num>
  <w:num w:numId="11" w16cid:durableId="1733650533">
    <w:abstractNumId w:val="15"/>
  </w:num>
  <w:num w:numId="12" w16cid:durableId="1428844636">
    <w:abstractNumId w:val="12"/>
  </w:num>
  <w:num w:numId="13" w16cid:durableId="1754428575">
    <w:abstractNumId w:val="10"/>
  </w:num>
  <w:num w:numId="14" w16cid:durableId="548692024">
    <w:abstractNumId w:val="8"/>
  </w:num>
  <w:num w:numId="15" w16cid:durableId="935013675">
    <w:abstractNumId w:val="2"/>
  </w:num>
  <w:num w:numId="16" w16cid:durableId="958412924">
    <w:abstractNumId w:val="5"/>
  </w:num>
  <w:num w:numId="17" w16cid:durableId="1877543689">
    <w:abstractNumId w:val="9"/>
  </w:num>
  <w:num w:numId="18" w16cid:durableId="868297601">
    <w:abstractNumId w:val="4"/>
  </w:num>
  <w:num w:numId="19" w16cid:durableId="186909873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0D50"/>
    <w:rsid w:val="0001759F"/>
    <w:rsid w:val="0002291D"/>
    <w:rsid w:val="00022E33"/>
    <w:rsid w:val="00023CC4"/>
    <w:rsid w:val="00024A5B"/>
    <w:rsid w:val="0003226A"/>
    <w:rsid w:val="00036245"/>
    <w:rsid w:val="00042F4F"/>
    <w:rsid w:val="00043A61"/>
    <w:rsid w:val="00046C3E"/>
    <w:rsid w:val="00046CB3"/>
    <w:rsid w:val="000554B7"/>
    <w:rsid w:val="0007573A"/>
    <w:rsid w:val="00076B3C"/>
    <w:rsid w:val="0008313C"/>
    <w:rsid w:val="000904D0"/>
    <w:rsid w:val="000923D8"/>
    <w:rsid w:val="000A796A"/>
    <w:rsid w:val="000B5BD7"/>
    <w:rsid w:val="000B5C70"/>
    <w:rsid w:val="000C27C1"/>
    <w:rsid w:val="000D72BE"/>
    <w:rsid w:val="000E3DE9"/>
    <w:rsid w:val="000E5209"/>
    <w:rsid w:val="000E6BA5"/>
    <w:rsid w:val="000E75BE"/>
    <w:rsid w:val="000E7C38"/>
    <w:rsid w:val="000F1AB8"/>
    <w:rsid w:val="000F285E"/>
    <w:rsid w:val="000F54ED"/>
    <w:rsid w:val="001154CB"/>
    <w:rsid w:val="00117B37"/>
    <w:rsid w:val="001239C9"/>
    <w:rsid w:val="00130963"/>
    <w:rsid w:val="00131E6D"/>
    <w:rsid w:val="001520FF"/>
    <w:rsid w:val="001724DC"/>
    <w:rsid w:val="00174983"/>
    <w:rsid w:val="001869EB"/>
    <w:rsid w:val="0019329B"/>
    <w:rsid w:val="00194308"/>
    <w:rsid w:val="001A2A40"/>
    <w:rsid w:val="001A2F8D"/>
    <w:rsid w:val="001A55C6"/>
    <w:rsid w:val="001B1BA9"/>
    <w:rsid w:val="001C0D50"/>
    <w:rsid w:val="001C128E"/>
    <w:rsid w:val="001C3CF9"/>
    <w:rsid w:val="001C52DB"/>
    <w:rsid w:val="001C67D4"/>
    <w:rsid w:val="001D6BF2"/>
    <w:rsid w:val="001E0F59"/>
    <w:rsid w:val="001E64A4"/>
    <w:rsid w:val="001F0C4F"/>
    <w:rsid w:val="001F34EA"/>
    <w:rsid w:val="0021380A"/>
    <w:rsid w:val="00227B37"/>
    <w:rsid w:val="002352A1"/>
    <w:rsid w:val="00241AB3"/>
    <w:rsid w:val="00251A2E"/>
    <w:rsid w:val="0025445E"/>
    <w:rsid w:val="00255BC7"/>
    <w:rsid w:val="00255E6E"/>
    <w:rsid w:val="00256C2D"/>
    <w:rsid w:val="00256EEE"/>
    <w:rsid w:val="002603CB"/>
    <w:rsid w:val="00264455"/>
    <w:rsid w:val="002657CE"/>
    <w:rsid w:val="00275A47"/>
    <w:rsid w:val="00281427"/>
    <w:rsid w:val="0029403C"/>
    <w:rsid w:val="0029532E"/>
    <w:rsid w:val="002B1CCC"/>
    <w:rsid w:val="002B234D"/>
    <w:rsid w:val="002B7395"/>
    <w:rsid w:val="002C74EA"/>
    <w:rsid w:val="002D3485"/>
    <w:rsid w:val="002E0561"/>
    <w:rsid w:val="002E4E4E"/>
    <w:rsid w:val="002F0B5E"/>
    <w:rsid w:val="002F4DFE"/>
    <w:rsid w:val="00304266"/>
    <w:rsid w:val="00310AC5"/>
    <w:rsid w:val="00330105"/>
    <w:rsid w:val="00331F7E"/>
    <w:rsid w:val="00333181"/>
    <w:rsid w:val="00341F07"/>
    <w:rsid w:val="00343390"/>
    <w:rsid w:val="003463A8"/>
    <w:rsid w:val="00347196"/>
    <w:rsid w:val="0034744D"/>
    <w:rsid w:val="00352CC7"/>
    <w:rsid w:val="0037373F"/>
    <w:rsid w:val="003814FD"/>
    <w:rsid w:val="00382924"/>
    <w:rsid w:val="00395443"/>
    <w:rsid w:val="003B08DE"/>
    <w:rsid w:val="003C1C84"/>
    <w:rsid w:val="003D4EC2"/>
    <w:rsid w:val="003D63A9"/>
    <w:rsid w:val="003E335A"/>
    <w:rsid w:val="003F0E19"/>
    <w:rsid w:val="003F6BD5"/>
    <w:rsid w:val="00402813"/>
    <w:rsid w:val="00412609"/>
    <w:rsid w:val="00417830"/>
    <w:rsid w:val="004232A1"/>
    <w:rsid w:val="004305BF"/>
    <w:rsid w:val="004362C9"/>
    <w:rsid w:val="00442FFD"/>
    <w:rsid w:val="00444CAA"/>
    <w:rsid w:val="004460AF"/>
    <w:rsid w:val="00452C23"/>
    <w:rsid w:val="00464A26"/>
    <w:rsid w:val="00470BF8"/>
    <w:rsid w:val="004751F4"/>
    <w:rsid w:val="004772BA"/>
    <w:rsid w:val="00480AC6"/>
    <w:rsid w:val="0048210F"/>
    <w:rsid w:val="004916CB"/>
    <w:rsid w:val="004A2B2B"/>
    <w:rsid w:val="004C2454"/>
    <w:rsid w:val="004C67DE"/>
    <w:rsid w:val="004C6C47"/>
    <w:rsid w:val="004D3BAF"/>
    <w:rsid w:val="004D4394"/>
    <w:rsid w:val="004E0EF9"/>
    <w:rsid w:val="004E41F1"/>
    <w:rsid w:val="004E7886"/>
    <w:rsid w:val="004F6AA8"/>
    <w:rsid w:val="004F75BB"/>
    <w:rsid w:val="005012D6"/>
    <w:rsid w:val="00501BC1"/>
    <w:rsid w:val="00507A33"/>
    <w:rsid w:val="00512EA5"/>
    <w:rsid w:val="005130FC"/>
    <w:rsid w:val="00515BB0"/>
    <w:rsid w:val="005216C6"/>
    <w:rsid w:val="0053001D"/>
    <w:rsid w:val="005344FB"/>
    <w:rsid w:val="00540F16"/>
    <w:rsid w:val="00544E27"/>
    <w:rsid w:val="00545DAB"/>
    <w:rsid w:val="0055325B"/>
    <w:rsid w:val="00561D77"/>
    <w:rsid w:val="0058577B"/>
    <w:rsid w:val="00591A0C"/>
    <w:rsid w:val="00591BEF"/>
    <w:rsid w:val="005A1E59"/>
    <w:rsid w:val="005A2DB9"/>
    <w:rsid w:val="005A3371"/>
    <w:rsid w:val="005A4157"/>
    <w:rsid w:val="005A76F4"/>
    <w:rsid w:val="005B2905"/>
    <w:rsid w:val="005B3E91"/>
    <w:rsid w:val="005B49C0"/>
    <w:rsid w:val="005C0E31"/>
    <w:rsid w:val="005C16E6"/>
    <w:rsid w:val="005D6D43"/>
    <w:rsid w:val="005E0DB4"/>
    <w:rsid w:val="005E7463"/>
    <w:rsid w:val="005E7945"/>
    <w:rsid w:val="005F0543"/>
    <w:rsid w:val="005F2080"/>
    <w:rsid w:val="005F63DD"/>
    <w:rsid w:val="005F73DC"/>
    <w:rsid w:val="005F76F9"/>
    <w:rsid w:val="00600EE7"/>
    <w:rsid w:val="00604D9C"/>
    <w:rsid w:val="00606048"/>
    <w:rsid w:val="0060765D"/>
    <w:rsid w:val="00617DB2"/>
    <w:rsid w:val="00621550"/>
    <w:rsid w:val="00622E4B"/>
    <w:rsid w:val="00635BE6"/>
    <w:rsid w:val="00641288"/>
    <w:rsid w:val="00656148"/>
    <w:rsid w:val="00660E1E"/>
    <w:rsid w:val="006649EE"/>
    <w:rsid w:val="006650BA"/>
    <w:rsid w:val="00682C57"/>
    <w:rsid w:val="0069661D"/>
    <w:rsid w:val="00696DBC"/>
    <w:rsid w:val="006A36CC"/>
    <w:rsid w:val="006A7948"/>
    <w:rsid w:val="006B4F2B"/>
    <w:rsid w:val="006C2161"/>
    <w:rsid w:val="006D5453"/>
    <w:rsid w:val="006E4171"/>
    <w:rsid w:val="006F16C1"/>
    <w:rsid w:val="00703737"/>
    <w:rsid w:val="00703902"/>
    <w:rsid w:val="00716188"/>
    <w:rsid w:val="00724037"/>
    <w:rsid w:val="007267B2"/>
    <w:rsid w:val="00733A48"/>
    <w:rsid w:val="007454D2"/>
    <w:rsid w:val="00746789"/>
    <w:rsid w:val="00750DA0"/>
    <w:rsid w:val="007525EF"/>
    <w:rsid w:val="0075610D"/>
    <w:rsid w:val="00760F58"/>
    <w:rsid w:val="007678C6"/>
    <w:rsid w:val="007727C0"/>
    <w:rsid w:val="00773D28"/>
    <w:rsid w:val="0078762D"/>
    <w:rsid w:val="0079234A"/>
    <w:rsid w:val="0079704D"/>
    <w:rsid w:val="007B00DC"/>
    <w:rsid w:val="007B0C7C"/>
    <w:rsid w:val="007B4CA2"/>
    <w:rsid w:val="007C0497"/>
    <w:rsid w:val="007C1267"/>
    <w:rsid w:val="007D1E39"/>
    <w:rsid w:val="007D4734"/>
    <w:rsid w:val="007E28E1"/>
    <w:rsid w:val="007E6A2C"/>
    <w:rsid w:val="007F5FCE"/>
    <w:rsid w:val="007F6479"/>
    <w:rsid w:val="00817DBF"/>
    <w:rsid w:val="00824389"/>
    <w:rsid w:val="008310E0"/>
    <w:rsid w:val="0083629E"/>
    <w:rsid w:val="00841833"/>
    <w:rsid w:val="00842F1A"/>
    <w:rsid w:val="00844C6B"/>
    <w:rsid w:val="00852146"/>
    <w:rsid w:val="00855543"/>
    <w:rsid w:val="00860B3F"/>
    <w:rsid w:val="00862B09"/>
    <w:rsid w:val="0086375B"/>
    <w:rsid w:val="008659C3"/>
    <w:rsid w:val="00890B3F"/>
    <w:rsid w:val="008910F3"/>
    <w:rsid w:val="00893AC1"/>
    <w:rsid w:val="00897F3C"/>
    <w:rsid w:val="00897F86"/>
    <w:rsid w:val="008A30B0"/>
    <w:rsid w:val="008B2066"/>
    <w:rsid w:val="008B5001"/>
    <w:rsid w:val="008C524B"/>
    <w:rsid w:val="008C65B7"/>
    <w:rsid w:val="008C69B9"/>
    <w:rsid w:val="008E0EC6"/>
    <w:rsid w:val="008E6B0F"/>
    <w:rsid w:val="008E77FC"/>
    <w:rsid w:val="00900FE3"/>
    <w:rsid w:val="009020DB"/>
    <w:rsid w:val="009045A8"/>
    <w:rsid w:val="00910659"/>
    <w:rsid w:val="0091138B"/>
    <w:rsid w:val="009154E7"/>
    <w:rsid w:val="0092132A"/>
    <w:rsid w:val="0093266B"/>
    <w:rsid w:val="00935F43"/>
    <w:rsid w:val="009444DD"/>
    <w:rsid w:val="0094673A"/>
    <w:rsid w:val="00952360"/>
    <w:rsid w:val="009578F0"/>
    <w:rsid w:val="00962241"/>
    <w:rsid w:val="009637C4"/>
    <w:rsid w:val="009717DF"/>
    <w:rsid w:val="00976854"/>
    <w:rsid w:val="00984279"/>
    <w:rsid w:val="00992A93"/>
    <w:rsid w:val="00993A11"/>
    <w:rsid w:val="00993C1D"/>
    <w:rsid w:val="009979A2"/>
    <w:rsid w:val="009A01D1"/>
    <w:rsid w:val="009A0AA9"/>
    <w:rsid w:val="009B3104"/>
    <w:rsid w:val="009E4054"/>
    <w:rsid w:val="009E5E72"/>
    <w:rsid w:val="009F504A"/>
    <w:rsid w:val="009F5589"/>
    <w:rsid w:val="00A0326F"/>
    <w:rsid w:val="00A168FA"/>
    <w:rsid w:val="00A174CE"/>
    <w:rsid w:val="00A21647"/>
    <w:rsid w:val="00A23193"/>
    <w:rsid w:val="00A40798"/>
    <w:rsid w:val="00A431FC"/>
    <w:rsid w:val="00A5117A"/>
    <w:rsid w:val="00A54CC3"/>
    <w:rsid w:val="00A56F9F"/>
    <w:rsid w:val="00A6013C"/>
    <w:rsid w:val="00A666CF"/>
    <w:rsid w:val="00A77138"/>
    <w:rsid w:val="00A77680"/>
    <w:rsid w:val="00A8250D"/>
    <w:rsid w:val="00A843CB"/>
    <w:rsid w:val="00A87262"/>
    <w:rsid w:val="00A92D1E"/>
    <w:rsid w:val="00A977E9"/>
    <w:rsid w:val="00A97866"/>
    <w:rsid w:val="00AA10DD"/>
    <w:rsid w:val="00AB061C"/>
    <w:rsid w:val="00AB0962"/>
    <w:rsid w:val="00AB1A87"/>
    <w:rsid w:val="00AB7696"/>
    <w:rsid w:val="00AC1A07"/>
    <w:rsid w:val="00AC7A2D"/>
    <w:rsid w:val="00AD3A95"/>
    <w:rsid w:val="00AD5F4D"/>
    <w:rsid w:val="00AD6A41"/>
    <w:rsid w:val="00AD6D12"/>
    <w:rsid w:val="00AD70BB"/>
    <w:rsid w:val="00AE051A"/>
    <w:rsid w:val="00AF0638"/>
    <w:rsid w:val="00AF3F91"/>
    <w:rsid w:val="00B0742A"/>
    <w:rsid w:val="00B35BB4"/>
    <w:rsid w:val="00B36630"/>
    <w:rsid w:val="00B4139F"/>
    <w:rsid w:val="00B42343"/>
    <w:rsid w:val="00B5013B"/>
    <w:rsid w:val="00B57951"/>
    <w:rsid w:val="00B6244C"/>
    <w:rsid w:val="00B64735"/>
    <w:rsid w:val="00B648C3"/>
    <w:rsid w:val="00B657DE"/>
    <w:rsid w:val="00B6716F"/>
    <w:rsid w:val="00B67AE5"/>
    <w:rsid w:val="00B70713"/>
    <w:rsid w:val="00B7355C"/>
    <w:rsid w:val="00B80B34"/>
    <w:rsid w:val="00B92981"/>
    <w:rsid w:val="00B9625C"/>
    <w:rsid w:val="00B97013"/>
    <w:rsid w:val="00BA0F14"/>
    <w:rsid w:val="00BA25A3"/>
    <w:rsid w:val="00BA3A6D"/>
    <w:rsid w:val="00BA7432"/>
    <w:rsid w:val="00BB02C8"/>
    <w:rsid w:val="00BB4C70"/>
    <w:rsid w:val="00BB672F"/>
    <w:rsid w:val="00BB7886"/>
    <w:rsid w:val="00BC5FED"/>
    <w:rsid w:val="00BC7E14"/>
    <w:rsid w:val="00BE5031"/>
    <w:rsid w:val="00C416FD"/>
    <w:rsid w:val="00C42F31"/>
    <w:rsid w:val="00C46560"/>
    <w:rsid w:val="00C604EE"/>
    <w:rsid w:val="00C607C2"/>
    <w:rsid w:val="00C666F6"/>
    <w:rsid w:val="00C66A76"/>
    <w:rsid w:val="00C67F3C"/>
    <w:rsid w:val="00C7130D"/>
    <w:rsid w:val="00C71D25"/>
    <w:rsid w:val="00C73018"/>
    <w:rsid w:val="00C73364"/>
    <w:rsid w:val="00C74737"/>
    <w:rsid w:val="00C77663"/>
    <w:rsid w:val="00C83610"/>
    <w:rsid w:val="00C97AC3"/>
    <w:rsid w:val="00CA18E2"/>
    <w:rsid w:val="00CA3E48"/>
    <w:rsid w:val="00CA70DF"/>
    <w:rsid w:val="00CB3AB4"/>
    <w:rsid w:val="00CC0FD7"/>
    <w:rsid w:val="00CC1C41"/>
    <w:rsid w:val="00CD2B41"/>
    <w:rsid w:val="00CD4C0F"/>
    <w:rsid w:val="00CF39E1"/>
    <w:rsid w:val="00CF3E95"/>
    <w:rsid w:val="00CF6D69"/>
    <w:rsid w:val="00D004B7"/>
    <w:rsid w:val="00D00D93"/>
    <w:rsid w:val="00D019C5"/>
    <w:rsid w:val="00D0657F"/>
    <w:rsid w:val="00D11212"/>
    <w:rsid w:val="00D115B2"/>
    <w:rsid w:val="00D1547B"/>
    <w:rsid w:val="00D275FF"/>
    <w:rsid w:val="00D321D9"/>
    <w:rsid w:val="00D516C1"/>
    <w:rsid w:val="00D51C92"/>
    <w:rsid w:val="00D5258C"/>
    <w:rsid w:val="00D52A48"/>
    <w:rsid w:val="00D53616"/>
    <w:rsid w:val="00D54B74"/>
    <w:rsid w:val="00D60065"/>
    <w:rsid w:val="00D676CE"/>
    <w:rsid w:val="00D72A89"/>
    <w:rsid w:val="00D75DA0"/>
    <w:rsid w:val="00D82694"/>
    <w:rsid w:val="00D94081"/>
    <w:rsid w:val="00D96612"/>
    <w:rsid w:val="00D96D1E"/>
    <w:rsid w:val="00DA2255"/>
    <w:rsid w:val="00DB0D88"/>
    <w:rsid w:val="00DC00C0"/>
    <w:rsid w:val="00DC5E4F"/>
    <w:rsid w:val="00DD5D79"/>
    <w:rsid w:val="00DE1176"/>
    <w:rsid w:val="00DE3D44"/>
    <w:rsid w:val="00DE5C20"/>
    <w:rsid w:val="00DF39F8"/>
    <w:rsid w:val="00E06483"/>
    <w:rsid w:val="00E06525"/>
    <w:rsid w:val="00E10DB7"/>
    <w:rsid w:val="00E31F92"/>
    <w:rsid w:val="00E3344E"/>
    <w:rsid w:val="00E33EE0"/>
    <w:rsid w:val="00E35FA7"/>
    <w:rsid w:val="00E379FF"/>
    <w:rsid w:val="00E41F95"/>
    <w:rsid w:val="00E43661"/>
    <w:rsid w:val="00E477C7"/>
    <w:rsid w:val="00E5153C"/>
    <w:rsid w:val="00E54C44"/>
    <w:rsid w:val="00E8212E"/>
    <w:rsid w:val="00E83800"/>
    <w:rsid w:val="00E849A7"/>
    <w:rsid w:val="00E86F49"/>
    <w:rsid w:val="00E971C8"/>
    <w:rsid w:val="00EA1661"/>
    <w:rsid w:val="00EC22E1"/>
    <w:rsid w:val="00EC51E1"/>
    <w:rsid w:val="00ED54AA"/>
    <w:rsid w:val="00ED614D"/>
    <w:rsid w:val="00ED749F"/>
    <w:rsid w:val="00EE5435"/>
    <w:rsid w:val="00EF20AB"/>
    <w:rsid w:val="00EF5746"/>
    <w:rsid w:val="00EF5DC6"/>
    <w:rsid w:val="00EF6667"/>
    <w:rsid w:val="00F02AB1"/>
    <w:rsid w:val="00F077EB"/>
    <w:rsid w:val="00F1329A"/>
    <w:rsid w:val="00F13A12"/>
    <w:rsid w:val="00F20873"/>
    <w:rsid w:val="00F3012A"/>
    <w:rsid w:val="00F33BB4"/>
    <w:rsid w:val="00F37350"/>
    <w:rsid w:val="00F379C0"/>
    <w:rsid w:val="00F535FE"/>
    <w:rsid w:val="00F54A1C"/>
    <w:rsid w:val="00F56E28"/>
    <w:rsid w:val="00F636DE"/>
    <w:rsid w:val="00F66F3D"/>
    <w:rsid w:val="00F67412"/>
    <w:rsid w:val="00F85EBB"/>
    <w:rsid w:val="00F93B8E"/>
    <w:rsid w:val="00FB5816"/>
    <w:rsid w:val="00FB5FCF"/>
    <w:rsid w:val="00FB7D85"/>
    <w:rsid w:val="00FC5076"/>
    <w:rsid w:val="00FC5B5F"/>
    <w:rsid w:val="00FD32AF"/>
    <w:rsid w:val="00FD4730"/>
    <w:rsid w:val="00FD7041"/>
    <w:rsid w:val="00FE04BC"/>
    <w:rsid w:val="00FF27B8"/>
    <w:rsid w:val="01CE9376"/>
    <w:rsid w:val="03216C31"/>
    <w:rsid w:val="033424CC"/>
    <w:rsid w:val="0368D321"/>
    <w:rsid w:val="050453A7"/>
    <w:rsid w:val="060B19AE"/>
    <w:rsid w:val="07151EF1"/>
    <w:rsid w:val="08FB6832"/>
    <w:rsid w:val="09EF8A12"/>
    <w:rsid w:val="0AF167B1"/>
    <w:rsid w:val="0B2573A3"/>
    <w:rsid w:val="0BCEA4A6"/>
    <w:rsid w:val="0BFD213B"/>
    <w:rsid w:val="0CAA0D3A"/>
    <w:rsid w:val="0D1FD1E5"/>
    <w:rsid w:val="0E66B8A0"/>
    <w:rsid w:val="0F3C43AA"/>
    <w:rsid w:val="0F5B862A"/>
    <w:rsid w:val="0FA0B93D"/>
    <w:rsid w:val="0FCD0D86"/>
    <w:rsid w:val="10FF99BC"/>
    <w:rsid w:val="1139CE17"/>
    <w:rsid w:val="13709CE8"/>
    <w:rsid w:val="1450D580"/>
    <w:rsid w:val="14FA2F36"/>
    <w:rsid w:val="1544D2DE"/>
    <w:rsid w:val="16495072"/>
    <w:rsid w:val="16AD418A"/>
    <w:rsid w:val="19CD3911"/>
    <w:rsid w:val="1CC680F7"/>
    <w:rsid w:val="1DE93A02"/>
    <w:rsid w:val="1FA9541B"/>
    <w:rsid w:val="21D51807"/>
    <w:rsid w:val="232098A1"/>
    <w:rsid w:val="24A0A70D"/>
    <w:rsid w:val="255AD60F"/>
    <w:rsid w:val="25C2975D"/>
    <w:rsid w:val="2848A31E"/>
    <w:rsid w:val="29FDC5EA"/>
    <w:rsid w:val="2A81C225"/>
    <w:rsid w:val="2EEFA267"/>
    <w:rsid w:val="2F1CE3B3"/>
    <w:rsid w:val="305712CF"/>
    <w:rsid w:val="309F60CF"/>
    <w:rsid w:val="3100C282"/>
    <w:rsid w:val="337CFB9F"/>
    <w:rsid w:val="341FEC01"/>
    <w:rsid w:val="35397219"/>
    <w:rsid w:val="355D0AE3"/>
    <w:rsid w:val="3622DA20"/>
    <w:rsid w:val="37A8CB6B"/>
    <w:rsid w:val="38C306FB"/>
    <w:rsid w:val="3AEE9195"/>
    <w:rsid w:val="3C2D2568"/>
    <w:rsid w:val="3CB21E1B"/>
    <w:rsid w:val="3CB97E55"/>
    <w:rsid w:val="3D69AC48"/>
    <w:rsid w:val="3DA66096"/>
    <w:rsid w:val="408514CF"/>
    <w:rsid w:val="40E52F1A"/>
    <w:rsid w:val="41072E46"/>
    <w:rsid w:val="4146B3E1"/>
    <w:rsid w:val="4177239A"/>
    <w:rsid w:val="41FE12F0"/>
    <w:rsid w:val="43F0C02D"/>
    <w:rsid w:val="43FEE4EB"/>
    <w:rsid w:val="468ACD21"/>
    <w:rsid w:val="4775C85C"/>
    <w:rsid w:val="48824B48"/>
    <w:rsid w:val="48D1BEA7"/>
    <w:rsid w:val="49C9AB69"/>
    <w:rsid w:val="49FEFD87"/>
    <w:rsid w:val="4BBC31E6"/>
    <w:rsid w:val="4BC64192"/>
    <w:rsid w:val="4EA3530A"/>
    <w:rsid w:val="4FACDF40"/>
    <w:rsid w:val="4FE1F8E0"/>
    <w:rsid w:val="507D4F67"/>
    <w:rsid w:val="53110BFF"/>
    <w:rsid w:val="5416EBCB"/>
    <w:rsid w:val="541A0B7D"/>
    <w:rsid w:val="550493A5"/>
    <w:rsid w:val="55E2B093"/>
    <w:rsid w:val="57770488"/>
    <w:rsid w:val="577DD33F"/>
    <w:rsid w:val="597C2862"/>
    <w:rsid w:val="5B77077F"/>
    <w:rsid w:val="5BA3D4E3"/>
    <w:rsid w:val="5C33F31F"/>
    <w:rsid w:val="5D31E952"/>
    <w:rsid w:val="5DE2F2FF"/>
    <w:rsid w:val="5F374D33"/>
    <w:rsid w:val="5F691636"/>
    <w:rsid w:val="5FBC5A76"/>
    <w:rsid w:val="628F3EBE"/>
    <w:rsid w:val="62BDAF08"/>
    <w:rsid w:val="63CD91A8"/>
    <w:rsid w:val="6527A469"/>
    <w:rsid w:val="672C81A8"/>
    <w:rsid w:val="675AE79B"/>
    <w:rsid w:val="67D3F00A"/>
    <w:rsid w:val="688255C2"/>
    <w:rsid w:val="69A108D0"/>
    <w:rsid w:val="6A9CCD3F"/>
    <w:rsid w:val="6B58D410"/>
    <w:rsid w:val="6C50593B"/>
    <w:rsid w:val="6CE7D3B3"/>
    <w:rsid w:val="6DFD0D0F"/>
    <w:rsid w:val="6E0110BF"/>
    <w:rsid w:val="6E242966"/>
    <w:rsid w:val="6E2B6A7C"/>
    <w:rsid w:val="6E95F57C"/>
    <w:rsid w:val="7015BA2B"/>
    <w:rsid w:val="70DBD300"/>
    <w:rsid w:val="718BA9E9"/>
    <w:rsid w:val="72464E02"/>
    <w:rsid w:val="74D142E5"/>
    <w:rsid w:val="7698FFBD"/>
    <w:rsid w:val="7787DD10"/>
    <w:rsid w:val="78D64C1C"/>
    <w:rsid w:val="78D84071"/>
    <w:rsid w:val="7901710E"/>
    <w:rsid w:val="79EA8CEE"/>
    <w:rsid w:val="7B2200B2"/>
    <w:rsid w:val="7B364231"/>
    <w:rsid w:val="7D1D962C"/>
    <w:rsid w:val="7D4196B2"/>
    <w:rsid w:val="7E8788B3"/>
    <w:rsid w:val="7F8A2A6B"/>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99BC2F"/>
  <w15:chartTrackingRefBased/>
  <w15:docId w15:val="{45457A6E-FA28-48F7-B126-4E1A1B7C6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kern w:val="2"/>
        <w:sz w:val="22"/>
        <w:szCs w:val="24"/>
        <w:lang w:val="en-A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3" w:uiPriority="43"/>
    <w:lsdException w:name="Plain Table 4" w:uiPriority="44"/>
    <w:lsdException w:name="Plain Table 5"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2241"/>
    <w:pPr>
      <w:spacing w:before="120" w:after="180" w:line="276" w:lineRule="auto"/>
    </w:pPr>
    <w:rPr>
      <w:rFonts w:ascii="Avenir Next LT Pro" w:eastAsiaTheme="minorEastAsia" w:hAnsi="Avenir Next LT Pro" w:cs="Arial"/>
      <w:kern w:val="0"/>
      <w:sz w:val="24"/>
      <w:szCs w:val="20"/>
      <w:lang w:val="en-US" w:eastAsia="ja-JP"/>
      <w14:ligatures w14:val="none"/>
    </w:rPr>
  </w:style>
  <w:style w:type="paragraph" w:styleId="Heading1">
    <w:name w:val="heading 1"/>
    <w:aliases w:val="Cover heading"/>
    <w:basedOn w:val="Normal"/>
    <w:next w:val="Normal"/>
    <w:link w:val="Heading1Char"/>
    <w:uiPriority w:val="9"/>
    <w:qFormat/>
    <w:rsid w:val="00984279"/>
    <w:pPr>
      <w:spacing w:before="240" w:after="120" w:line="192" w:lineRule="auto"/>
      <w:ind w:left="2880"/>
      <w:outlineLvl w:val="0"/>
    </w:pPr>
    <w:rPr>
      <w:rFonts w:eastAsia="Calibri"/>
      <w:b/>
      <w:bCs/>
      <w:noProof/>
      <w:color w:val="FFFFFF" w:themeColor="background1"/>
      <w:sz w:val="56"/>
      <w:szCs w:val="56"/>
    </w:rPr>
  </w:style>
  <w:style w:type="paragraph" w:styleId="Heading2">
    <w:name w:val="heading 2"/>
    <w:basedOn w:val="Normal"/>
    <w:next w:val="Normal"/>
    <w:link w:val="Heading2Char"/>
    <w:uiPriority w:val="9"/>
    <w:unhideWhenUsed/>
    <w:qFormat/>
    <w:rsid w:val="00FD7041"/>
    <w:pPr>
      <w:spacing w:before="720" w:after="120"/>
      <w:outlineLvl w:val="1"/>
    </w:pPr>
    <w:rPr>
      <w:rFonts w:eastAsia="Calibri"/>
      <w:b/>
      <w:iCs/>
      <w:caps/>
      <w:color w:val="156082" w:themeColor="accent1"/>
      <w:sz w:val="36"/>
      <w:szCs w:val="24"/>
    </w:rPr>
  </w:style>
  <w:style w:type="paragraph" w:styleId="Heading3">
    <w:name w:val="heading 3"/>
    <w:basedOn w:val="Subtitle"/>
    <w:next w:val="Normal"/>
    <w:link w:val="Heading3Char"/>
    <w:uiPriority w:val="9"/>
    <w:unhideWhenUsed/>
    <w:qFormat/>
    <w:rsid w:val="00FD7041"/>
    <w:pPr>
      <w:spacing w:before="60"/>
      <w:outlineLvl w:val="2"/>
    </w:pPr>
    <w:rPr>
      <w:b/>
      <w:i w:val="0"/>
      <w:color w:val="E97132" w:themeColor="accent2"/>
      <w:sz w:val="24"/>
    </w:rPr>
  </w:style>
  <w:style w:type="paragraph" w:styleId="Heading4">
    <w:name w:val="heading 4"/>
    <w:basedOn w:val="Normal"/>
    <w:next w:val="Normal"/>
    <w:link w:val="Heading4Char"/>
    <w:uiPriority w:val="9"/>
    <w:unhideWhenUsed/>
    <w:qFormat/>
    <w:rsid w:val="00984279"/>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984279"/>
    <w:pPr>
      <w:outlineLvl w:val="4"/>
    </w:pPr>
    <w:rPr>
      <w:b w:val="0"/>
      <w:bCs w:val="0"/>
      <w:color w:val="156082" w:themeColor="accent1"/>
      <w:sz w:val="20"/>
      <w:szCs w:val="20"/>
    </w:rPr>
  </w:style>
  <w:style w:type="paragraph" w:styleId="Heading6">
    <w:name w:val="heading 6"/>
    <w:basedOn w:val="Normal"/>
    <w:next w:val="Normal"/>
    <w:link w:val="Heading6Char"/>
    <w:uiPriority w:val="9"/>
    <w:semiHidden/>
    <w:unhideWhenUsed/>
    <w:qFormat/>
    <w:rsid w:val="00984279"/>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4279"/>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4279"/>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4279"/>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984279"/>
    <w:rPr>
      <w:rFonts w:ascii="Avenir Next LT Pro" w:eastAsia="Calibri" w:hAnsi="Avenir Next LT Pro" w:cs="Arial"/>
      <w:b/>
      <w:bCs/>
      <w:noProof/>
      <w:color w:val="FFFFFF" w:themeColor="background1"/>
      <w:kern w:val="0"/>
      <w:sz w:val="56"/>
      <w:szCs w:val="56"/>
      <w:lang w:val="en-US" w:eastAsia="ja-JP"/>
      <w14:ligatures w14:val="none"/>
    </w:rPr>
  </w:style>
  <w:style w:type="character" w:customStyle="1" w:styleId="Heading2Char">
    <w:name w:val="Heading 2 Char"/>
    <w:basedOn w:val="DefaultParagraphFont"/>
    <w:link w:val="Heading2"/>
    <w:uiPriority w:val="9"/>
    <w:rsid w:val="00FD7041"/>
    <w:rPr>
      <w:rFonts w:ascii="Avenir Next LT Pro" w:eastAsia="Calibri" w:hAnsi="Avenir Next LT Pro" w:cs="Arial"/>
      <w:b/>
      <w:iCs/>
      <w:caps/>
      <w:color w:val="156082" w:themeColor="accent1"/>
      <w:kern w:val="0"/>
      <w:sz w:val="36"/>
      <w:lang w:val="en-US" w:eastAsia="ja-JP"/>
      <w14:ligatures w14:val="none"/>
    </w:rPr>
  </w:style>
  <w:style w:type="character" w:customStyle="1" w:styleId="Heading3Char">
    <w:name w:val="Heading 3 Char"/>
    <w:basedOn w:val="DefaultParagraphFont"/>
    <w:link w:val="Heading3"/>
    <w:uiPriority w:val="9"/>
    <w:rsid w:val="00FD7041"/>
    <w:rPr>
      <w:rFonts w:ascii="Avenir Next LT Pro" w:eastAsia="Calibri" w:hAnsi="Avenir Next LT Pro" w:cs="Arial"/>
      <w:b/>
      <w:bCs/>
      <w:caps/>
      <w:color w:val="E97132" w:themeColor="accent2"/>
      <w:spacing w:val="10"/>
      <w:kern w:val="0"/>
      <w:sz w:val="24"/>
      <w:lang w:val="en-US" w:eastAsia="ja-JP"/>
      <w14:ligatures w14:val="none"/>
    </w:rPr>
  </w:style>
  <w:style w:type="character" w:customStyle="1" w:styleId="Heading4Char">
    <w:name w:val="Heading 4 Char"/>
    <w:basedOn w:val="DefaultParagraphFont"/>
    <w:link w:val="Heading4"/>
    <w:uiPriority w:val="9"/>
    <w:rsid w:val="00984279"/>
    <w:rPr>
      <w:rFonts w:ascii="Avenir Next LT Pro" w:eastAsiaTheme="minorEastAsia" w:hAnsi="Avenir Next LT Pro" w:cs="Arial"/>
      <w:b/>
      <w:bCs/>
      <w:color w:val="4D4D4C"/>
      <w:kern w:val="0"/>
      <w:sz w:val="21"/>
      <w:szCs w:val="21"/>
      <w:lang w:val="en-US" w:eastAsia="ja-JP"/>
      <w14:ligatures w14:val="none"/>
    </w:rPr>
  </w:style>
  <w:style w:type="character" w:customStyle="1" w:styleId="Heading5Char">
    <w:name w:val="Heading 5 Char"/>
    <w:basedOn w:val="DefaultParagraphFont"/>
    <w:link w:val="Heading5"/>
    <w:uiPriority w:val="9"/>
    <w:rsid w:val="00984279"/>
    <w:rPr>
      <w:rFonts w:ascii="Avenir Next LT Pro" w:eastAsiaTheme="minorEastAsia" w:hAnsi="Avenir Next LT Pro" w:cs="Arial"/>
      <w:color w:val="156082" w:themeColor="accent1"/>
      <w:kern w:val="0"/>
      <w:sz w:val="20"/>
      <w:szCs w:val="20"/>
      <w:lang w:val="en-US" w:eastAsia="ja-JP"/>
      <w14:ligatures w14:val="none"/>
    </w:rPr>
  </w:style>
  <w:style w:type="character" w:customStyle="1" w:styleId="Heading6Char">
    <w:name w:val="Heading 6 Char"/>
    <w:basedOn w:val="DefaultParagraphFont"/>
    <w:link w:val="Heading6"/>
    <w:uiPriority w:val="9"/>
    <w:semiHidden/>
    <w:rsid w:val="00984279"/>
    <w:rPr>
      <w:rFonts w:ascii="Avenir Next LT Pro" w:eastAsiaTheme="majorEastAsia" w:hAnsi="Avenir Next LT Pro" w:cstheme="majorBidi"/>
      <w:i/>
      <w:iCs/>
      <w:color w:val="595959" w:themeColor="text1" w:themeTint="A6"/>
      <w:kern w:val="0"/>
      <w:sz w:val="20"/>
      <w:szCs w:val="20"/>
      <w:lang w:val="en-US" w:eastAsia="ja-JP"/>
      <w14:ligatures w14:val="none"/>
    </w:rPr>
  </w:style>
  <w:style w:type="character" w:customStyle="1" w:styleId="Heading7Char">
    <w:name w:val="Heading 7 Char"/>
    <w:basedOn w:val="DefaultParagraphFont"/>
    <w:link w:val="Heading7"/>
    <w:uiPriority w:val="9"/>
    <w:semiHidden/>
    <w:rsid w:val="00984279"/>
    <w:rPr>
      <w:rFonts w:ascii="Avenir Next LT Pro" w:eastAsiaTheme="majorEastAsia" w:hAnsi="Avenir Next LT Pro" w:cstheme="majorBidi"/>
      <w:color w:val="595959" w:themeColor="text1" w:themeTint="A6"/>
      <w:kern w:val="0"/>
      <w:sz w:val="20"/>
      <w:szCs w:val="20"/>
      <w:lang w:val="en-US" w:eastAsia="ja-JP"/>
      <w14:ligatures w14:val="none"/>
    </w:rPr>
  </w:style>
  <w:style w:type="character" w:customStyle="1" w:styleId="Heading8Char">
    <w:name w:val="Heading 8 Char"/>
    <w:basedOn w:val="DefaultParagraphFont"/>
    <w:link w:val="Heading8"/>
    <w:uiPriority w:val="9"/>
    <w:semiHidden/>
    <w:rsid w:val="00984279"/>
    <w:rPr>
      <w:rFonts w:ascii="Avenir Next LT Pro" w:eastAsiaTheme="majorEastAsia" w:hAnsi="Avenir Next LT Pro" w:cstheme="majorBidi"/>
      <w:i/>
      <w:iCs/>
      <w:color w:val="272727" w:themeColor="text1" w:themeTint="D8"/>
      <w:kern w:val="0"/>
      <w:sz w:val="20"/>
      <w:szCs w:val="20"/>
      <w:lang w:val="en-US" w:eastAsia="ja-JP"/>
      <w14:ligatures w14:val="none"/>
    </w:rPr>
  </w:style>
  <w:style w:type="character" w:customStyle="1" w:styleId="Heading9Char">
    <w:name w:val="Heading 9 Char"/>
    <w:basedOn w:val="DefaultParagraphFont"/>
    <w:link w:val="Heading9"/>
    <w:uiPriority w:val="9"/>
    <w:semiHidden/>
    <w:rsid w:val="00984279"/>
    <w:rPr>
      <w:rFonts w:ascii="Avenir Next LT Pro" w:eastAsiaTheme="majorEastAsia" w:hAnsi="Avenir Next LT Pro" w:cstheme="majorBidi"/>
      <w:color w:val="272727" w:themeColor="text1" w:themeTint="D8"/>
      <w:kern w:val="0"/>
      <w:sz w:val="20"/>
      <w:szCs w:val="20"/>
      <w:lang w:val="en-US" w:eastAsia="ja-JP"/>
      <w14:ligatures w14:val="none"/>
    </w:rPr>
  </w:style>
  <w:style w:type="paragraph" w:styleId="Title">
    <w:name w:val="Title"/>
    <w:basedOn w:val="Heading1"/>
    <w:next w:val="Normal"/>
    <w:link w:val="TitleChar"/>
    <w:uiPriority w:val="10"/>
    <w:qFormat/>
    <w:rsid w:val="00984279"/>
    <w:rPr>
      <w:sz w:val="44"/>
      <w:szCs w:val="44"/>
    </w:rPr>
  </w:style>
  <w:style w:type="character" w:customStyle="1" w:styleId="TitleChar">
    <w:name w:val="Title Char"/>
    <w:basedOn w:val="DefaultParagraphFont"/>
    <w:link w:val="Title"/>
    <w:uiPriority w:val="10"/>
    <w:rsid w:val="00984279"/>
    <w:rPr>
      <w:rFonts w:ascii="Avenir Next LT Pro" w:eastAsia="Calibri" w:hAnsi="Avenir Next LT Pro" w:cs="Arial"/>
      <w:b/>
      <w:bCs/>
      <w:noProof/>
      <w:color w:val="FFFFFF" w:themeColor="background1"/>
      <w:kern w:val="0"/>
      <w:sz w:val="44"/>
      <w:szCs w:val="44"/>
      <w:lang w:val="en-US" w:eastAsia="ja-JP"/>
      <w14:ligatures w14:val="none"/>
    </w:rPr>
  </w:style>
  <w:style w:type="paragraph" w:styleId="Subtitle">
    <w:name w:val="Subtitle"/>
    <w:basedOn w:val="Heading2"/>
    <w:next w:val="Normal"/>
    <w:link w:val="SubtitleChar"/>
    <w:uiPriority w:val="11"/>
    <w:qFormat/>
    <w:rsid w:val="00984279"/>
    <w:pPr>
      <w:tabs>
        <w:tab w:val="left" w:pos="142"/>
        <w:tab w:val="left" w:pos="284"/>
      </w:tabs>
      <w:spacing w:before="0" w:after="0"/>
    </w:pPr>
    <w:rPr>
      <w:b w:val="0"/>
      <w:bCs/>
      <w:i/>
      <w:iCs w:val="0"/>
      <w:color w:val="191919" w:themeColor="text1" w:themeTint="E6"/>
      <w:spacing w:val="10"/>
      <w:sz w:val="22"/>
    </w:rPr>
  </w:style>
  <w:style w:type="character" w:customStyle="1" w:styleId="SubtitleChar">
    <w:name w:val="Subtitle Char"/>
    <w:basedOn w:val="DefaultParagraphFont"/>
    <w:link w:val="Subtitle"/>
    <w:uiPriority w:val="11"/>
    <w:rsid w:val="00984279"/>
    <w:rPr>
      <w:rFonts w:ascii="Avenir Next LT Pro" w:eastAsia="Calibri" w:hAnsi="Avenir Next LT Pro" w:cs="Arial"/>
      <w:bCs/>
      <w:i/>
      <w:caps/>
      <w:color w:val="191919" w:themeColor="text1" w:themeTint="E6"/>
      <w:spacing w:val="10"/>
      <w:kern w:val="0"/>
      <w:lang w:val="en-US" w:eastAsia="ja-JP"/>
      <w14:ligatures w14:val="none"/>
    </w:rPr>
  </w:style>
  <w:style w:type="paragraph" w:styleId="Quote">
    <w:name w:val="Quote"/>
    <w:basedOn w:val="Normal"/>
    <w:next w:val="Normal"/>
    <w:link w:val="QuoteChar"/>
    <w:uiPriority w:val="29"/>
    <w:qFormat/>
    <w:rsid w:val="00984279"/>
    <w:rPr>
      <w:i/>
    </w:rPr>
  </w:style>
  <w:style w:type="character" w:customStyle="1" w:styleId="QuoteChar">
    <w:name w:val="Quote Char"/>
    <w:basedOn w:val="DefaultParagraphFont"/>
    <w:link w:val="Quote"/>
    <w:uiPriority w:val="29"/>
    <w:rsid w:val="00984279"/>
    <w:rPr>
      <w:rFonts w:ascii="Avenir Next LT Pro" w:eastAsiaTheme="minorEastAsia" w:hAnsi="Avenir Next LT Pro" w:cs="Arial"/>
      <w:i/>
      <w:kern w:val="0"/>
      <w:sz w:val="20"/>
      <w:szCs w:val="20"/>
      <w:lang w:val="en-US" w:eastAsia="ja-JP"/>
      <w14:ligatures w14:val="none"/>
    </w:rPr>
  </w:style>
  <w:style w:type="paragraph" w:styleId="ListParagraph">
    <w:name w:val="List Paragraph"/>
    <w:basedOn w:val="Normal"/>
    <w:uiPriority w:val="34"/>
    <w:qFormat/>
    <w:rsid w:val="00984279"/>
    <w:pPr>
      <w:numPr>
        <w:numId w:val="17"/>
      </w:numPr>
      <w:contextualSpacing/>
    </w:pPr>
  </w:style>
  <w:style w:type="character" w:styleId="IntenseEmphasis">
    <w:name w:val="Intense Emphasis"/>
    <w:basedOn w:val="Emphasis"/>
    <w:uiPriority w:val="21"/>
    <w:qFormat/>
    <w:rsid w:val="00984279"/>
    <w:rPr>
      <w:b/>
      <w:i/>
    </w:rPr>
  </w:style>
  <w:style w:type="paragraph" w:styleId="IntenseQuote">
    <w:name w:val="Intense Quote"/>
    <w:next w:val="Normal"/>
    <w:link w:val="IntenseQuoteChar"/>
    <w:autoRedefine/>
    <w:uiPriority w:val="30"/>
    <w:qFormat/>
    <w:rsid w:val="00984279"/>
    <w:pPr>
      <w:pBdr>
        <w:top w:val="single" w:sz="4" w:space="10" w:color="156082" w:themeColor="accent1"/>
        <w:bottom w:val="single" w:sz="4" w:space="10" w:color="156082" w:themeColor="accent1"/>
      </w:pBdr>
      <w:spacing w:before="480" w:after="480"/>
      <w:ind w:left="720" w:right="862"/>
    </w:pPr>
    <w:rPr>
      <w:rFonts w:ascii="Avenir Next LT Pro" w:eastAsia="Calibri" w:hAnsi="Avenir Next LT Pro" w:cs="Arial"/>
      <w:i/>
      <w:iCs/>
      <w:color w:val="000000"/>
      <w:kern w:val="0"/>
      <w:szCs w:val="22"/>
      <w:lang w:val="en-US" w:eastAsia="ja-JP"/>
      <w14:ligatures w14:val="none"/>
    </w:rPr>
  </w:style>
  <w:style w:type="character" w:customStyle="1" w:styleId="IntenseQuoteChar">
    <w:name w:val="Intense Quote Char"/>
    <w:basedOn w:val="DefaultParagraphFont"/>
    <w:link w:val="IntenseQuote"/>
    <w:uiPriority w:val="30"/>
    <w:rsid w:val="00984279"/>
    <w:rPr>
      <w:rFonts w:ascii="Avenir Next LT Pro" w:eastAsia="Calibri" w:hAnsi="Avenir Next LT Pro" w:cs="Arial"/>
      <w:i/>
      <w:iCs/>
      <w:color w:val="000000"/>
      <w:kern w:val="0"/>
      <w:szCs w:val="22"/>
      <w:lang w:val="en-US" w:eastAsia="ja-JP"/>
      <w14:ligatures w14:val="none"/>
    </w:rPr>
  </w:style>
  <w:style w:type="character" w:styleId="IntenseReference">
    <w:name w:val="Intense Reference"/>
    <w:basedOn w:val="DefaultParagraphFont"/>
    <w:uiPriority w:val="32"/>
    <w:qFormat/>
    <w:rsid w:val="00984279"/>
    <w:rPr>
      <w:b/>
      <w:bCs/>
      <w:smallCaps/>
      <w:color w:val="0F4761" w:themeColor="accent1" w:themeShade="BF"/>
      <w:spacing w:val="5"/>
    </w:rPr>
  </w:style>
  <w:style w:type="character" w:styleId="Hyperlink">
    <w:name w:val="Hyperlink"/>
    <w:basedOn w:val="DefaultParagraphFont"/>
    <w:uiPriority w:val="99"/>
    <w:unhideWhenUsed/>
    <w:rsid w:val="00984279"/>
    <w:rPr>
      <w:color w:val="467886" w:themeColor="hyperlink"/>
      <w:u w:val="single"/>
    </w:rPr>
  </w:style>
  <w:style w:type="character" w:styleId="UnresolvedMention">
    <w:name w:val="Unresolved Mention"/>
    <w:basedOn w:val="DefaultParagraphFont"/>
    <w:uiPriority w:val="99"/>
    <w:semiHidden/>
    <w:unhideWhenUsed/>
    <w:rsid w:val="00984279"/>
    <w:rPr>
      <w:color w:val="605E5C"/>
      <w:shd w:val="clear" w:color="auto" w:fill="E1DFDD"/>
    </w:rPr>
  </w:style>
  <w:style w:type="paragraph" w:styleId="FootnoteText">
    <w:name w:val="footnote text"/>
    <w:basedOn w:val="Normal"/>
    <w:link w:val="FootnoteTextChar"/>
    <w:uiPriority w:val="99"/>
    <w:semiHidden/>
    <w:unhideWhenUsed/>
    <w:rsid w:val="00984279"/>
    <w:pPr>
      <w:spacing w:after="0" w:line="240" w:lineRule="auto"/>
    </w:pPr>
  </w:style>
  <w:style w:type="character" w:customStyle="1" w:styleId="FootnoteTextChar">
    <w:name w:val="Footnote Text Char"/>
    <w:basedOn w:val="DefaultParagraphFont"/>
    <w:link w:val="FootnoteText"/>
    <w:uiPriority w:val="99"/>
    <w:semiHidden/>
    <w:rsid w:val="00984279"/>
    <w:rPr>
      <w:rFonts w:ascii="Avenir Next LT Pro" w:eastAsiaTheme="minorEastAsia" w:hAnsi="Avenir Next LT Pro" w:cs="Arial"/>
      <w:kern w:val="0"/>
      <w:sz w:val="20"/>
      <w:szCs w:val="20"/>
      <w:lang w:val="en-US" w:eastAsia="ja-JP"/>
      <w14:ligatures w14:val="none"/>
    </w:rPr>
  </w:style>
  <w:style w:type="character" w:styleId="FootnoteReference">
    <w:name w:val="footnote reference"/>
    <w:basedOn w:val="DefaultParagraphFont"/>
    <w:uiPriority w:val="99"/>
    <w:semiHidden/>
    <w:unhideWhenUsed/>
    <w:rsid w:val="00984279"/>
    <w:rPr>
      <w:vertAlign w:val="superscript"/>
    </w:rPr>
  </w:style>
  <w:style w:type="paragraph" w:styleId="NormalWeb">
    <w:name w:val="Normal (Web)"/>
    <w:basedOn w:val="Normal"/>
    <w:uiPriority w:val="99"/>
    <w:semiHidden/>
    <w:unhideWhenUsed/>
    <w:rsid w:val="00352CC7"/>
    <w:rPr>
      <w:rFonts w:ascii="Times New Roman" w:hAnsi="Times New Roman" w:cs="Times New Roman"/>
    </w:rPr>
  </w:style>
  <w:style w:type="paragraph" w:styleId="Header">
    <w:name w:val="header"/>
    <w:basedOn w:val="Normal"/>
    <w:link w:val="HeaderChar"/>
    <w:uiPriority w:val="99"/>
    <w:unhideWhenUsed/>
    <w:rsid w:val="00984279"/>
    <w:pPr>
      <w:tabs>
        <w:tab w:val="center" w:pos="4320"/>
        <w:tab w:val="right" w:pos="8640"/>
      </w:tabs>
      <w:spacing w:after="0"/>
    </w:pPr>
  </w:style>
  <w:style w:type="character" w:customStyle="1" w:styleId="HeaderChar">
    <w:name w:val="Header Char"/>
    <w:basedOn w:val="DefaultParagraphFont"/>
    <w:link w:val="Header"/>
    <w:uiPriority w:val="99"/>
    <w:rsid w:val="00984279"/>
    <w:rPr>
      <w:rFonts w:ascii="Avenir Next LT Pro" w:eastAsiaTheme="minorEastAsia" w:hAnsi="Avenir Next LT Pro" w:cs="Arial"/>
      <w:kern w:val="0"/>
      <w:sz w:val="20"/>
      <w:szCs w:val="20"/>
      <w:lang w:val="en-US" w:eastAsia="ja-JP"/>
      <w14:ligatures w14:val="none"/>
    </w:rPr>
  </w:style>
  <w:style w:type="paragraph" w:styleId="Footer">
    <w:name w:val="footer"/>
    <w:basedOn w:val="Normal"/>
    <w:link w:val="FooterChar"/>
    <w:uiPriority w:val="99"/>
    <w:unhideWhenUsed/>
    <w:rsid w:val="00984279"/>
    <w:pPr>
      <w:tabs>
        <w:tab w:val="center" w:pos="4320"/>
        <w:tab w:val="right" w:pos="8640"/>
      </w:tabs>
      <w:spacing w:after="0"/>
    </w:pPr>
  </w:style>
  <w:style w:type="character" w:customStyle="1" w:styleId="FooterChar">
    <w:name w:val="Footer Char"/>
    <w:basedOn w:val="DefaultParagraphFont"/>
    <w:link w:val="Footer"/>
    <w:uiPriority w:val="99"/>
    <w:rsid w:val="00984279"/>
    <w:rPr>
      <w:rFonts w:ascii="Avenir Next LT Pro" w:eastAsiaTheme="minorEastAsia" w:hAnsi="Avenir Next LT Pro" w:cs="Arial"/>
      <w:kern w:val="0"/>
      <w:sz w:val="20"/>
      <w:szCs w:val="20"/>
      <w:lang w:val="en-US" w:eastAsia="ja-JP"/>
      <w14:ligatures w14:val="none"/>
    </w:rPr>
  </w:style>
  <w:style w:type="character" w:styleId="CommentReference">
    <w:name w:val="annotation reference"/>
    <w:basedOn w:val="DefaultParagraphFont"/>
    <w:uiPriority w:val="99"/>
    <w:semiHidden/>
    <w:unhideWhenUsed/>
    <w:rsid w:val="00984279"/>
    <w:rPr>
      <w:sz w:val="16"/>
      <w:szCs w:val="16"/>
    </w:rPr>
  </w:style>
  <w:style w:type="paragraph" w:styleId="CommentText">
    <w:name w:val="annotation text"/>
    <w:basedOn w:val="Normal"/>
    <w:link w:val="CommentTextChar"/>
    <w:uiPriority w:val="99"/>
    <w:unhideWhenUsed/>
    <w:rsid w:val="00984279"/>
    <w:pPr>
      <w:spacing w:line="240" w:lineRule="auto"/>
    </w:pPr>
  </w:style>
  <w:style w:type="character" w:customStyle="1" w:styleId="CommentTextChar">
    <w:name w:val="Comment Text Char"/>
    <w:basedOn w:val="DefaultParagraphFont"/>
    <w:link w:val="CommentText"/>
    <w:uiPriority w:val="99"/>
    <w:rsid w:val="00984279"/>
    <w:rPr>
      <w:rFonts w:ascii="Avenir Next LT Pro" w:eastAsiaTheme="minorEastAsia" w:hAnsi="Avenir Next LT Pro" w:cs="Arial"/>
      <w:kern w:val="0"/>
      <w:sz w:val="20"/>
      <w:szCs w:val="20"/>
      <w:lang w:val="en-US" w:eastAsia="ja-JP"/>
      <w14:ligatures w14:val="none"/>
    </w:rPr>
  </w:style>
  <w:style w:type="paragraph" w:styleId="CommentSubject">
    <w:name w:val="annotation subject"/>
    <w:basedOn w:val="CommentText"/>
    <w:next w:val="CommentText"/>
    <w:link w:val="CommentSubjectChar"/>
    <w:uiPriority w:val="99"/>
    <w:semiHidden/>
    <w:unhideWhenUsed/>
    <w:rsid w:val="00984279"/>
    <w:rPr>
      <w:b/>
      <w:bCs/>
    </w:rPr>
  </w:style>
  <w:style w:type="character" w:customStyle="1" w:styleId="CommentSubjectChar">
    <w:name w:val="Comment Subject Char"/>
    <w:basedOn w:val="CommentTextChar"/>
    <w:link w:val="CommentSubject"/>
    <w:uiPriority w:val="99"/>
    <w:semiHidden/>
    <w:rsid w:val="00984279"/>
    <w:rPr>
      <w:rFonts w:ascii="Avenir Next LT Pro" w:eastAsiaTheme="minorEastAsia" w:hAnsi="Avenir Next LT Pro" w:cs="Arial"/>
      <w:b/>
      <w:bCs/>
      <w:kern w:val="0"/>
      <w:sz w:val="20"/>
      <w:szCs w:val="20"/>
      <w:lang w:val="en-US" w:eastAsia="ja-JP"/>
      <w14:ligatures w14:val="none"/>
    </w:rPr>
  </w:style>
  <w:style w:type="character" w:styleId="Mention">
    <w:name w:val="Mention"/>
    <w:basedOn w:val="DefaultParagraphFont"/>
    <w:uiPriority w:val="99"/>
    <w:unhideWhenUsed/>
    <w:rsid w:val="00984279"/>
    <w:rPr>
      <w:color w:val="2B579A"/>
      <w:shd w:val="clear" w:color="auto" w:fill="E1DFDD"/>
    </w:rPr>
  </w:style>
  <w:style w:type="table" w:styleId="TableGrid">
    <w:name w:val="Table Grid"/>
    <w:basedOn w:val="TableNormal"/>
    <w:uiPriority w:val="59"/>
    <w:rsid w:val="00984279"/>
    <w:rPr>
      <w:rFonts w:ascii="Arial" w:eastAsiaTheme="minorEastAsia" w:hAnsi="Arial" w:cs="Arial"/>
      <w:kern w:val="0"/>
      <w:sz w:val="20"/>
      <w:szCs w:val="20"/>
      <w:lang w:val="en-US" w:eastAsia="ja-JP"/>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984279"/>
    <w:pPr>
      <w:spacing w:after="120"/>
      <w:ind w:left="113"/>
    </w:pPr>
    <w:rPr>
      <w:bCs/>
    </w:rPr>
  </w:style>
  <w:style w:type="character" w:styleId="BookTitle">
    <w:name w:val="Book Title"/>
    <w:basedOn w:val="DefaultParagraphFont"/>
    <w:uiPriority w:val="33"/>
    <w:qFormat/>
    <w:rsid w:val="00444CAA"/>
    <w:rPr>
      <w:b/>
      <w:bCs/>
      <w:i/>
      <w:iCs/>
      <w:spacing w:val="5"/>
    </w:rPr>
  </w:style>
  <w:style w:type="character" w:styleId="Strong">
    <w:name w:val="Strong"/>
    <w:uiPriority w:val="22"/>
    <w:qFormat/>
    <w:rsid w:val="00984279"/>
    <w:rPr>
      <w:b/>
    </w:rPr>
  </w:style>
  <w:style w:type="paragraph" w:styleId="BalloonText">
    <w:name w:val="Balloon Text"/>
    <w:basedOn w:val="Normal"/>
    <w:link w:val="BalloonTextChar"/>
    <w:uiPriority w:val="99"/>
    <w:semiHidden/>
    <w:unhideWhenUsed/>
    <w:rsid w:val="0098427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84279"/>
    <w:rPr>
      <w:rFonts w:ascii="Lucida Grande" w:eastAsiaTheme="minorEastAsia" w:hAnsi="Lucida Grande" w:cs="Lucida Grande"/>
      <w:kern w:val="0"/>
      <w:sz w:val="18"/>
      <w:szCs w:val="18"/>
      <w:lang w:val="en-US" w:eastAsia="ja-JP"/>
      <w14:ligatures w14:val="none"/>
    </w:rPr>
  </w:style>
  <w:style w:type="character" w:styleId="SubtleEmphasis">
    <w:name w:val="Subtle Emphasis"/>
    <w:uiPriority w:val="19"/>
    <w:qFormat/>
    <w:rsid w:val="00984279"/>
    <w:rPr>
      <w:i/>
    </w:rPr>
  </w:style>
  <w:style w:type="character" w:styleId="Emphasis">
    <w:name w:val="Emphasis"/>
    <w:basedOn w:val="SubtleEmphasis"/>
    <w:uiPriority w:val="20"/>
    <w:qFormat/>
    <w:rsid w:val="00984279"/>
    <w:rPr>
      <w:i/>
    </w:rPr>
  </w:style>
  <w:style w:type="character" w:styleId="EndnoteReference">
    <w:name w:val="endnote reference"/>
    <w:basedOn w:val="DefaultParagraphFont"/>
    <w:uiPriority w:val="99"/>
    <w:semiHidden/>
    <w:unhideWhenUsed/>
    <w:rsid w:val="00984279"/>
    <w:rPr>
      <w:vertAlign w:val="superscript"/>
    </w:rPr>
  </w:style>
  <w:style w:type="paragraph" w:styleId="EndnoteText">
    <w:name w:val="endnote text"/>
    <w:basedOn w:val="Normal"/>
    <w:link w:val="EndnoteTextChar"/>
    <w:uiPriority w:val="99"/>
    <w:semiHidden/>
    <w:unhideWhenUsed/>
    <w:rsid w:val="00984279"/>
    <w:pPr>
      <w:spacing w:after="0"/>
    </w:pPr>
  </w:style>
  <w:style w:type="character" w:customStyle="1" w:styleId="EndnoteTextChar">
    <w:name w:val="Endnote Text Char"/>
    <w:basedOn w:val="DefaultParagraphFont"/>
    <w:link w:val="EndnoteText"/>
    <w:uiPriority w:val="99"/>
    <w:semiHidden/>
    <w:rsid w:val="00984279"/>
    <w:rPr>
      <w:rFonts w:ascii="Avenir Next LT Pro" w:eastAsiaTheme="minorEastAsia" w:hAnsi="Avenir Next LT Pro" w:cs="Arial"/>
      <w:kern w:val="0"/>
      <w:sz w:val="20"/>
      <w:szCs w:val="20"/>
      <w:lang w:val="en-US" w:eastAsia="ja-JP"/>
      <w14:ligatures w14:val="none"/>
    </w:rPr>
  </w:style>
  <w:style w:type="character" w:styleId="FollowedHyperlink">
    <w:name w:val="FollowedHyperlink"/>
    <w:basedOn w:val="DefaultParagraphFont"/>
    <w:uiPriority w:val="99"/>
    <w:semiHidden/>
    <w:unhideWhenUsed/>
    <w:rsid w:val="00984279"/>
    <w:rPr>
      <w:color w:val="96607D" w:themeColor="followedHyperlink"/>
      <w:u w:val="single"/>
    </w:rPr>
  </w:style>
  <w:style w:type="table" w:styleId="GridTable1Light-Accent5">
    <w:name w:val="Grid Table 1 Light Accent 5"/>
    <w:basedOn w:val="TableNormal"/>
    <w:uiPriority w:val="46"/>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E59EDC" w:themeColor="accent5" w:themeTint="66"/>
        <w:left w:val="single" w:sz="4" w:space="0" w:color="E59EDC" w:themeColor="accent5" w:themeTint="66"/>
        <w:bottom w:val="single" w:sz="4" w:space="0" w:color="E59EDC" w:themeColor="accent5" w:themeTint="66"/>
        <w:right w:val="single" w:sz="4" w:space="0" w:color="E59EDC" w:themeColor="accent5" w:themeTint="66"/>
        <w:insideH w:val="single" w:sz="4" w:space="0" w:color="E59EDC" w:themeColor="accent5" w:themeTint="66"/>
        <w:insideV w:val="single" w:sz="4" w:space="0" w:color="E59EDC" w:themeColor="accent5" w:themeTint="66"/>
      </w:tblBorders>
    </w:tblPr>
    <w:tblStylePr w:type="firstRow">
      <w:rPr>
        <w:b/>
        <w:bCs/>
      </w:rPr>
      <w:tblPr/>
      <w:tcPr>
        <w:tcBorders>
          <w:bottom w:val="single" w:sz="12" w:space="0" w:color="D86DCB" w:themeColor="accent5" w:themeTint="99"/>
        </w:tcBorders>
      </w:tcPr>
    </w:tblStylePr>
    <w:tblStylePr w:type="lastRow">
      <w:rPr>
        <w:b/>
        <w:bCs/>
      </w:rPr>
      <w:tblPr/>
      <w:tcPr>
        <w:tcBorders>
          <w:top w:val="double" w:sz="2" w:space="0" w:color="D86DCB" w:themeColor="accent5"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GridTable4">
    <w:name w:val="Grid Table 4"/>
    <w:basedOn w:val="TableNormal"/>
    <w:uiPriority w:val="4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984279"/>
    <w:pPr>
      <w:jc w:val="center"/>
    </w:pPr>
    <w:rPr>
      <w:rFonts w:ascii="Avenir Next LT Pro" w:eastAsiaTheme="minorEastAsia" w:hAnsi="Avenir Next LT Pro" w:cs="Arial"/>
      <w:kern w:val="0"/>
      <w:sz w:val="20"/>
      <w:szCs w:val="20"/>
      <w:lang w:val="en-US" w:eastAsia="ja-JP"/>
      <w14:ligatures w14:val="none"/>
    </w:rPr>
    <w:tblPr>
      <w:tblStyleRowBandSize w:val="1"/>
      <w:tblStyleColBandSize w:val="1"/>
    </w:tblPr>
    <w:tcPr>
      <w:shd w:val="clear" w:color="auto" w:fill="auto"/>
      <w:vAlign w:val="center"/>
    </w:tcPr>
    <w:tblStylePr w:type="firstRow">
      <w:rPr>
        <w:rFonts w:ascii="Aptos Display" w:hAnsi="Aptos Display"/>
        <w:b/>
        <w:bCs/>
        <w:i w:val="0"/>
        <w:color w:val="FFFFFF" w:themeColor="background1"/>
        <w:sz w:val="20"/>
      </w:rPr>
      <w:tblPr/>
      <w:tcPr>
        <w:shd w:val="clear" w:color="auto" w:fill="00000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ptos Display" w:hAnsi="Aptos Display"/>
        <w:b w:val="0"/>
        <w:i w:val="0"/>
        <w:sz w:val="20"/>
      </w:rPr>
    </w:tblStylePr>
    <w:tblStylePr w:type="band2Horz">
      <w:tblPr/>
      <w:tcPr>
        <w:shd w:val="clear" w:color="auto" w:fill="F2F2F2" w:themeFill="background1" w:themeFillShade="F2"/>
      </w:tcPr>
    </w:tblStylePr>
  </w:style>
  <w:style w:type="table" w:styleId="GridTable4-Accent6">
    <w:name w:val="Grid Table 4 Accent 6"/>
    <w:basedOn w:val="TableNormal"/>
    <w:uiPriority w:val="4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color w:val="FFFFFF" w:themeColor="background1"/>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insideH w:val="nil"/>
          <w:insideV w:val="nil"/>
        </w:tcBorders>
        <w:shd w:val="clear" w:color="auto" w:fill="4EA72E" w:themeFill="accent6"/>
      </w:tcPr>
    </w:tblStylePr>
    <w:tblStylePr w:type="lastRow">
      <w:rPr>
        <w:b/>
        <w:bCs/>
      </w:rPr>
      <w:tblPr/>
      <w:tcPr>
        <w:tcBorders>
          <w:top w:val="double" w:sz="4" w:space="0" w:color="4EA72E" w:themeColor="accent6"/>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GridTable6Colorful-Accent2">
    <w:name w:val="Grid Table 6 Colorful Accent 2"/>
    <w:basedOn w:val="TableNormal"/>
    <w:uiPriority w:val="51"/>
    <w:rsid w:val="00984279"/>
    <w:rPr>
      <w:rFonts w:ascii="Arial" w:eastAsiaTheme="minorEastAsia" w:hAnsi="Arial" w:cs="Arial"/>
      <w:color w:val="BF4E14" w:themeColor="accent2" w:themeShade="BF"/>
      <w:kern w:val="0"/>
      <w:sz w:val="20"/>
      <w:szCs w:val="20"/>
      <w:lang w:val="en-US" w:eastAsia="ja-JP"/>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ListTable3">
    <w:name w:val="List Table 3"/>
    <w:basedOn w:val="TableNormal"/>
    <w:uiPriority w:val="48"/>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4">
    <w:name w:val="List Table 4"/>
    <w:basedOn w:val="TableNormal"/>
    <w:uiPriority w:val="4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
    <w:name w:val="List Table 6 Colorful"/>
    <w:basedOn w:val="TableNormal"/>
    <w:uiPriority w:val="51"/>
    <w:rsid w:val="00984279"/>
    <w:rPr>
      <w:rFonts w:ascii="Arial" w:eastAsiaTheme="minorEastAsia" w:hAnsi="Arial" w:cs="Arial"/>
      <w:color w:val="000000" w:themeColor="text1"/>
      <w:kern w:val="0"/>
      <w:sz w:val="20"/>
      <w:szCs w:val="20"/>
      <w:lang w:val="en-US" w:eastAsia="ja-JP"/>
      <w14:ligatures w14:val="none"/>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Accent3">
    <w:name w:val="List Table 7 Colorful Accent 3"/>
    <w:basedOn w:val="TableNormal"/>
    <w:uiPriority w:val="52"/>
    <w:rsid w:val="00984279"/>
    <w:rPr>
      <w:rFonts w:ascii="Arial" w:eastAsiaTheme="minorEastAsia" w:hAnsi="Arial" w:cs="Arial"/>
      <w:color w:val="124F1A" w:themeColor="accent3" w:themeShade="BF"/>
      <w:kern w:val="0"/>
      <w:sz w:val="20"/>
      <w:szCs w:val="20"/>
      <w:lang w:val="en-US" w:eastAsia="ja-JP"/>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96B2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96B2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96B2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96B24" w:themeColor="accent3"/>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84279"/>
    <w:rPr>
      <w:rFonts w:ascii="Arial" w:eastAsiaTheme="minorEastAsia" w:hAnsi="Arial" w:cs="Arial"/>
      <w:color w:val="77206D" w:themeColor="accent5" w:themeShade="BF"/>
      <w:kern w:val="0"/>
      <w:sz w:val="20"/>
      <w:szCs w:val="20"/>
      <w:lang w:val="en-US" w:eastAsia="ja-JP"/>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02B93"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02B93"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02B93"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02B93" w:themeColor="accent5"/>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9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9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SubtleReference">
    <w:name w:val="Subtle Reference"/>
    <w:basedOn w:val="DefaultParagraphFont"/>
    <w:uiPriority w:val="31"/>
    <w:qFormat/>
    <w:rsid w:val="00984279"/>
    <w:rPr>
      <w:smallCaps/>
      <w:color w:val="5A5A5A" w:themeColor="text1" w:themeTint="A5"/>
    </w:rPr>
  </w:style>
  <w:style w:type="table" w:styleId="TableGridLight">
    <w:name w:val="Grid Table Light"/>
    <w:basedOn w:val="TableNormal"/>
    <w:uiPriority w:val="99"/>
    <w:rsid w:val="00984279"/>
    <w:rPr>
      <w:rFonts w:ascii="Arial" w:eastAsiaTheme="minorEastAsia" w:hAnsi="Arial" w:cs="Arial"/>
      <w:kern w:val="0"/>
      <w:sz w:val="20"/>
      <w:szCs w:val="20"/>
      <w:lang w:val="en-US" w:eastAsia="ja-JP"/>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jp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5.jpg"/><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image" Target="media/image14.jpg"/><Relationship Id="rId28"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unsplash.com/photos/a-flag-on-a-pole-O9BJvRG-0Zo?utm_source=unsplash&amp;utm_medium=referral&amp;utm_content=creditCopyText" TargetMode="External"/><Relationship Id="rId13" Type="http://schemas.openxmlformats.org/officeDocument/2006/relationships/hyperlink" Target="https://home.salvoscentral.org/content/page/67f64dde0cd5df360e10a88a" TargetMode="External"/><Relationship Id="rId18" Type="http://schemas.openxmlformats.org/officeDocument/2006/relationships/hyperlink" Target="https://www.pexels.com/photo/plastic-waste-and-pollution-floating-on-contaminated-water-surface-27798144/" TargetMode="External"/><Relationship Id="rId3" Type="http://schemas.openxmlformats.org/officeDocument/2006/relationships/hyperlink" Target="https://www.pexels.com/@valentin-2149131912/" TargetMode="External"/><Relationship Id="rId21" Type="http://schemas.openxmlformats.org/officeDocument/2006/relationships/hyperlink" Target="https://www.pexels.com/photo/aerial-footage-of-landfill-5441311/" TargetMode="External"/><Relationship Id="rId7" Type="http://schemas.openxmlformats.org/officeDocument/2006/relationships/hyperlink" Target="https://unsplash.com/@nicosmit99?utm_source=unsplash&amp;utm_medium=referral&amp;utm_content=creditCopyText" TargetMode="External"/><Relationship Id="rId12" Type="http://schemas.openxmlformats.org/officeDocument/2006/relationships/hyperlink" Target="https://unsplash.com/photos/man-in-black-helmet-holding-red-and-yellow-flag-CH1tOJWE2ww?utm_source=unsplash&amp;utm_medium=referral&amp;utm_content=creditCopyText" TargetMode="External"/><Relationship Id="rId17" Type="http://schemas.openxmlformats.org/officeDocument/2006/relationships/hyperlink" Target="https://unsplash.com/photos/assorted-graffiti-lot-on-wall-ISMmYTfr2ts?utm_source=unsplash&amp;utm_medium=referral&amp;utm_content=creditCopyText" TargetMode="External"/><Relationship Id="rId2" Type="http://schemas.openxmlformats.org/officeDocument/2006/relationships/hyperlink" Target="https://www.pexels.com/photo/ancient-hand-cave-paintings-in-santa-cruz-argentina-37054080/" TargetMode="External"/><Relationship Id="rId16" Type="http://schemas.openxmlformats.org/officeDocument/2006/relationships/hyperlink" Target="https://unsplash.com/@svi_designs?utm_source=unsplash&amp;utm_medium=referral&amp;utm_content=creditCopyText" TargetMode="External"/><Relationship Id="rId20" Type="http://schemas.openxmlformats.org/officeDocument/2006/relationships/hyperlink" Target="https://www.pexels.com/search/polluted%20land%20australia/" TargetMode="External"/><Relationship Id="rId1" Type="http://schemas.openxmlformats.org/officeDocument/2006/relationships/hyperlink" Target="https://www.pexels.com/photo/ancient-hand-cave-paintings-in-santa-cruz-argentina-37054080/" TargetMode="External"/><Relationship Id="rId6" Type="http://schemas.openxmlformats.org/officeDocument/2006/relationships/hyperlink" Target="https://www.pexels.com/photo/mountain-on-desert-10844273/" TargetMode="External"/><Relationship Id="rId11" Type="http://schemas.openxmlformats.org/officeDocument/2006/relationships/hyperlink" Target="https://unsplash.com/@johanmouchet?utm_source=unsplash&amp;utm_medium=referral&amp;utm_content=creditCopyText" TargetMode="External"/><Relationship Id="rId5" Type="http://schemas.openxmlformats.org/officeDocument/2006/relationships/hyperlink" Target="https://www.pexels.com/@eden-curtis-2195683/" TargetMode="External"/><Relationship Id="rId15" Type="http://schemas.openxmlformats.org/officeDocument/2006/relationships/hyperlink" Target="https://www.pexels.com/photo/displeased-man-showing-thumbs-down-gesture-33715997/" TargetMode="External"/><Relationship Id="rId23" Type="http://schemas.openxmlformats.org/officeDocument/2006/relationships/hyperlink" Target="https://www.pexels.com/photo/a-person-in-black-jacket-sitting-on-the-corner-beside-white-wooden-bookshelves-7929375/" TargetMode="External"/><Relationship Id="rId10" Type="http://schemas.openxmlformats.org/officeDocument/2006/relationships/hyperlink" Target="https://unsplash.com/photos/a-man-standing-in-front-of-a-counter-in-a-store-qMFeNlf13aY?utm_source=unsplash&amp;utm_medium=referral&amp;utm_content=creditCopyText" TargetMode="External"/><Relationship Id="rId19" Type="http://schemas.openxmlformats.org/officeDocument/2006/relationships/hyperlink" Target="https://www.pexels.com/photo/plastic-waste-and-pollution-floating-on-contaminated-water-surface-27798144/" TargetMode="External"/><Relationship Id="rId4" Type="http://schemas.openxmlformats.org/officeDocument/2006/relationships/hyperlink" Target="https://www.pexels.com/photo/aboriginal-dance-performance-by-the-waterfront-30444443/" TargetMode="External"/><Relationship Id="rId9" Type="http://schemas.openxmlformats.org/officeDocument/2006/relationships/hyperlink" Target="https://unsplash.com/@davidclode?utm_source=unsplash&amp;utm_medium=referral&amp;utm_content=creditCopyText" TargetMode="External"/><Relationship Id="rId14" Type="http://schemas.openxmlformats.org/officeDocument/2006/relationships/hyperlink" Target="https://www.pexels.com/photo/children-finger-pointing-at-a-boy-sitting-on-a-wooden-floor-7929446/" TargetMode="External"/><Relationship Id="rId22" Type="http://schemas.openxmlformats.org/officeDocument/2006/relationships/hyperlink" Target="https://www.pexels.com/search/bully/"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89EB06-E9AB-491B-952A-BFEA7A1FD8C0}">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2B8AE9A8-3440-4E00-AA7D-3655AED54C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6D611E8-CD64-4827-B9BF-C45142FFB21F}">
  <ds:schemaRefs>
    <ds:schemaRef ds:uri="http://schemas.openxmlformats.org/officeDocument/2006/bibliography"/>
  </ds:schemaRefs>
</ds:datastoreItem>
</file>

<file path=customXml/itemProps4.xml><?xml version="1.0" encoding="utf-8"?>
<ds:datastoreItem xmlns:ds="http://schemas.openxmlformats.org/officeDocument/2006/customXml" ds:itemID="{6C5F92EA-E242-4986-BF1A-D9F8547EAC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Pages>
  <Words>1259</Words>
  <Characters>7179</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Smith</dc:creator>
  <cp:keywords/>
  <dc:description/>
  <cp:lastModifiedBy>Taryn Somerville</cp:lastModifiedBy>
  <cp:revision>3</cp:revision>
  <cp:lastPrinted>2026-05-26T15:36:00Z</cp:lastPrinted>
  <dcterms:created xsi:type="dcterms:W3CDTF">2026-06-05T04:22:00Z</dcterms:created>
  <dcterms:modified xsi:type="dcterms:W3CDTF">2026-06-05T04:23:00Z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